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A8E7F" w14:textId="707EDD8C" w:rsidR="00796E9C" w:rsidRPr="00974D95" w:rsidRDefault="2D6D2356" w:rsidP="1B62C7BE">
      <w:pPr>
        <w:rPr>
          <w:rFonts w:asciiTheme="minorHAnsi" w:hAnsiTheme="minorHAnsi" w:cstheme="minorBidi"/>
          <w:b/>
          <w:bCs/>
          <w:sz w:val="32"/>
          <w:szCs w:val="32"/>
          <w:lang w:val="en-US"/>
        </w:rPr>
      </w:pPr>
      <w:r w:rsidRPr="1B62C7BE">
        <w:rPr>
          <w:rFonts w:asciiTheme="minorHAnsi" w:hAnsiTheme="minorHAnsi" w:cstheme="minorBidi"/>
          <w:b/>
          <w:bCs/>
          <w:sz w:val="32"/>
          <w:szCs w:val="32"/>
          <w:lang w:val="en-US"/>
        </w:rPr>
        <w:t>Equity</w:t>
      </w:r>
      <w:r w:rsidR="00AE08B6" w:rsidRPr="1B62C7BE">
        <w:rPr>
          <w:rFonts w:asciiTheme="minorHAnsi" w:hAnsiTheme="minorHAnsi" w:cstheme="minorBidi"/>
          <w:b/>
          <w:bCs/>
          <w:sz w:val="32"/>
          <w:szCs w:val="32"/>
          <w:lang w:val="en-US"/>
        </w:rPr>
        <w:t>, Diversity and Inclusion Policy</w:t>
      </w:r>
    </w:p>
    <w:p w14:paraId="672A6659" w14:textId="77777777" w:rsidR="00AE08B6" w:rsidRPr="00AE08B6" w:rsidRDefault="00AE08B6" w:rsidP="00AE08B6">
      <w:pPr>
        <w:rPr>
          <w:rFonts w:asciiTheme="minorHAnsi" w:hAnsiTheme="minorHAnsi" w:cstheme="minorHAnsi"/>
          <w:lang w:val="en-US"/>
        </w:rPr>
      </w:pPr>
    </w:p>
    <w:tbl>
      <w:tblPr>
        <w:tblStyle w:val="TableGrid"/>
        <w:tblW w:w="0" w:type="auto"/>
        <w:tblLook w:val="04A0" w:firstRow="1" w:lastRow="0" w:firstColumn="1" w:lastColumn="0" w:noHBand="0" w:noVBand="1"/>
      </w:tblPr>
      <w:tblGrid>
        <w:gridCol w:w="7621"/>
        <w:gridCol w:w="1621"/>
      </w:tblGrid>
      <w:tr w:rsidR="00974D95" w:rsidRPr="00974D95" w14:paraId="672097A5" w14:textId="77777777" w:rsidTr="007E1C7B">
        <w:tc>
          <w:tcPr>
            <w:tcW w:w="7621" w:type="dxa"/>
          </w:tcPr>
          <w:p w14:paraId="406425CA" w14:textId="77777777" w:rsidR="00974D95" w:rsidRPr="00974D95" w:rsidRDefault="00974D95" w:rsidP="00974D95">
            <w:pPr>
              <w:rPr>
                <w:rFonts w:cstheme="minorHAnsi"/>
                <w:b/>
                <w:lang w:val="en-US"/>
              </w:rPr>
            </w:pPr>
            <w:r w:rsidRPr="00974D95">
              <w:rPr>
                <w:rFonts w:cstheme="minorHAnsi"/>
                <w:b/>
                <w:lang w:val="en-US"/>
              </w:rPr>
              <w:t>Contents</w:t>
            </w:r>
          </w:p>
          <w:p w14:paraId="0A37501D" w14:textId="77777777" w:rsidR="00974D95" w:rsidRPr="00974D95" w:rsidRDefault="00974D95" w:rsidP="00974D95">
            <w:pPr>
              <w:rPr>
                <w:rFonts w:cstheme="minorHAnsi"/>
                <w:b/>
                <w:lang w:val="en-US"/>
              </w:rPr>
            </w:pPr>
          </w:p>
        </w:tc>
        <w:tc>
          <w:tcPr>
            <w:tcW w:w="1621" w:type="dxa"/>
          </w:tcPr>
          <w:p w14:paraId="6D74EAC0" w14:textId="77777777" w:rsidR="00974D95" w:rsidRPr="00974D95" w:rsidRDefault="00974D95" w:rsidP="00974D95">
            <w:pPr>
              <w:rPr>
                <w:rFonts w:cstheme="minorHAnsi"/>
                <w:b/>
                <w:lang w:val="en-US"/>
              </w:rPr>
            </w:pPr>
            <w:r w:rsidRPr="00974D95">
              <w:rPr>
                <w:rFonts w:cstheme="minorHAnsi"/>
                <w:b/>
                <w:lang w:val="en-US"/>
              </w:rPr>
              <w:t>Page</w:t>
            </w:r>
          </w:p>
        </w:tc>
      </w:tr>
      <w:tr w:rsidR="00974D95" w:rsidRPr="00974D95" w14:paraId="529CF111" w14:textId="77777777" w:rsidTr="007E1C7B">
        <w:tc>
          <w:tcPr>
            <w:tcW w:w="7621" w:type="dxa"/>
          </w:tcPr>
          <w:p w14:paraId="28E8DE5A" w14:textId="77777777" w:rsidR="00974D95" w:rsidRPr="00974D95" w:rsidRDefault="00974D95" w:rsidP="00974D95">
            <w:pPr>
              <w:rPr>
                <w:rFonts w:cstheme="minorHAnsi"/>
                <w:b/>
                <w:lang w:val="en-US"/>
              </w:rPr>
            </w:pPr>
            <w:r w:rsidRPr="00974D95">
              <w:rPr>
                <w:rFonts w:cstheme="minorHAnsi"/>
                <w:b/>
                <w:lang w:val="en-US"/>
              </w:rPr>
              <w:t>1.Introduction</w:t>
            </w:r>
          </w:p>
          <w:p w14:paraId="5DAB6C7B" w14:textId="77777777" w:rsidR="00974D95" w:rsidRPr="00974D95" w:rsidRDefault="00974D95" w:rsidP="00974D95">
            <w:pPr>
              <w:rPr>
                <w:rFonts w:cstheme="minorHAnsi"/>
                <w:b/>
                <w:lang w:val="en-US"/>
              </w:rPr>
            </w:pPr>
          </w:p>
        </w:tc>
        <w:tc>
          <w:tcPr>
            <w:tcW w:w="1621" w:type="dxa"/>
          </w:tcPr>
          <w:p w14:paraId="18F999B5" w14:textId="77777777" w:rsidR="00974D95" w:rsidRPr="00974D95" w:rsidRDefault="00974D95" w:rsidP="00974D95">
            <w:pPr>
              <w:rPr>
                <w:rFonts w:cstheme="minorHAnsi"/>
                <w:b/>
                <w:lang w:val="en-US"/>
              </w:rPr>
            </w:pPr>
            <w:r w:rsidRPr="00974D95">
              <w:rPr>
                <w:rFonts w:cstheme="minorHAnsi"/>
                <w:b/>
                <w:lang w:val="en-US"/>
              </w:rPr>
              <w:t>2</w:t>
            </w:r>
          </w:p>
        </w:tc>
      </w:tr>
      <w:tr w:rsidR="00974D95" w:rsidRPr="00974D95" w14:paraId="2F021B20" w14:textId="77777777" w:rsidTr="007E1C7B">
        <w:tc>
          <w:tcPr>
            <w:tcW w:w="7621" w:type="dxa"/>
          </w:tcPr>
          <w:p w14:paraId="0E7B7FC9" w14:textId="77777777" w:rsidR="00974D95" w:rsidRPr="00974D95" w:rsidRDefault="00974D95" w:rsidP="00974D95">
            <w:pPr>
              <w:rPr>
                <w:rFonts w:cstheme="minorHAnsi"/>
                <w:b/>
                <w:lang w:val="en-US"/>
              </w:rPr>
            </w:pPr>
            <w:r w:rsidRPr="00974D95">
              <w:rPr>
                <w:rFonts w:cstheme="minorHAnsi"/>
                <w:b/>
                <w:lang w:val="en-US"/>
              </w:rPr>
              <w:t>2.Purpose of the document</w:t>
            </w:r>
          </w:p>
          <w:p w14:paraId="02EB378F" w14:textId="77777777" w:rsidR="00974D95" w:rsidRPr="00974D95" w:rsidRDefault="00974D95" w:rsidP="00974D95">
            <w:pPr>
              <w:rPr>
                <w:rFonts w:cstheme="minorHAnsi"/>
                <w:b/>
                <w:lang w:val="en-US"/>
              </w:rPr>
            </w:pPr>
          </w:p>
        </w:tc>
        <w:tc>
          <w:tcPr>
            <w:tcW w:w="1621" w:type="dxa"/>
          </w:tcPr>
          <w:p w14:paraId="7144751B" w14:textId="77777777" w:rsidR="00974D95" w:rsidRPr="00974D95" w:rsidRDefault="00C96C26" w:rsidP="00974D95">
            <w:pPr>
              <w:rPr>
                <w:rFonts w:cstheme="minorHAnsi"/>
                <w:b/>
                <w:lang w:val="en-US"/>
              </w:rPr>
            </w:pPr>
            <w:r>
              <w:rPr>
                <w:rFonts w:cstheme="minorHAnsi"/>
                <w:b/>
                <w:lang w:val="en-US"/>
              </w:rPr>
              <w:t>2</w:t>
            </w:r>
          </w:p>
        </w:tc>
      </w:tr>
      <w:tr w:rsidR="00974D95" w:rsidRPr="00974D95" w14:paraId="444981DA" w14:textId="77777777" w:rsidTr="007E1C7B">
        <w:tc>
          <w:tcPr>
            <w:tcW w:w="7621" w:type="dxa"/>
          </w:tcPr>
          <w:p w14:paraId="5A4D2155" w14:textId="77777777" w:rsidR="00974D95" w:rsidRPr="00974D95" w:rsidRDefault="00974D95" w:rsidP="00974D95">
            <w:pPr>
              <w:rPr>
                <w:rFonts w:cstheme="minorHAnsi"/>
                <w:b/>
                <w:lang w:val="en-US"/>
              </w:rPr>
            </w:pPr>
            <w:r w:rsidRPr="00974D95">
              <w:rPr>
                <w:rFonts w:cstheme="minorHAnsi"/>
                <w:b/>
                <w:lang w:val="en-US"/>
              </w:rPr>
              <w:t>3.Scope of the document</w:t>
            </w:r>
          </w:p>
          <w:p w14:paraId="6A05A809" w14:textId="77777777" w:rsidR="00974D95" w:rsidRPr="00974D95" w:rsidRDefault="00974D95" w:rsidP="00974D95">
            <w:pPr>
              <w:rPr>
                <w:rFonts w:cstheme="minorHAnsi"/>
                <w:b/>
                <w:lang w:val="en-US"/>
              </w:rPr>
            </w:pPr>
          </w:p>
        </w:tc>
        <w:tc>
          <w:tcPr>
            <w:tcW w:w="1621" w:type="dxa"/>
          </w:tcPr>
          <w:p w14:paraId="78E884CA" w14:textId="77777777" w:rsidR="00974D95" w:rsidRPr="00974D95" w:rsidRDefault="00C96C26" w:rsidP="00974D95">
            <w:pPr>
              <w:rPr>
                <w:rFonts w:cstheme="minorHAnsi"/>
                <w:b/>
                <w:lang w:val="en-US"/>
              </w:rPr>
            </w:pPr>
            <w:r>
              <w:rPr>
                <w:rFonts w:cstheme="minorHAnsi"/>
                <w:b/>
                <w:lang w:val="en-US"/>
              </w:rPr>
              <w:t>2</w:t>
            </w:r>
          </w:p>
        </w:tc>
      </w:tr>
      <w:tr w:rsidR="001A11F2" w:rsidRPr="00974D95" w14:paraId="4535E79E" w14:textId="77777777" w:rsidTr="007E1C7B">
        <w:tc>
          <w:tcPr>
            <w:tcW w:w="7621" w:type="dxa"/>
          </w:tcPr>
          <w:p w14:paraId="65FB4E2C" w14:textId="77777777" w:rsidR="001A11F2" w:rsidRDefault="001A11F2" w:rsidP="00974D95">
            <w:pPr>
              <w:rPr>
                <w:rFonts w:cstheme="minorHAnsi"/>
                <w:b/>
                <w:lang w:val="en-US"/>
              </w:rPr>
            </w:pPr>
            <w:r>
              <w:rPr>
                <w:rFonts w:cstheme="minorHAnsi"/>
                <w:b/>
                <w:lang w:val="en-US"/>
              </w:rPr>
              <w:t xml:space="preserve">4. PML’s Commitment </w:t>
            </w:r>
          </w:p>
          <w:p w14:paraId="5A39BBE3" w14:textId="77777777" w:rsidR="001A11F2" w:rsidRPr="00974D95" w:rsidRDefault="001A11F2" w:rsidP="00974D95">
            <w:pPr>
              <w:rPr>
                <w:rFonts w:cstheme="minorHAnsi"/>
                <w:b/>
                <w:lang w:val="en-US"/>
              </w:rPr>
            </w:pPr>
          </w:p>
        </w:tc>
        <w:tc>
          <w:tcPr>
            <w:tcW w:w="1621" w:type="dxa"/>
          </w:tcPr>
          <w:p w14:paraId="5FCD5EC4" w14:textId="77777777" w:rsidR="001A11F2" w:rsidRPr="00974D95" w:rsidRDefault="00C96C26" w:rsidP="00974D95">
            <w:pPr>
              <w:rPr>
                <w:rFonts w:cstheme="minorHAnsi"/>
                <w:b/>
                <w:lang w:val="en-US"/>
              </w:rPr>
            </w:pPr>
            <w:r>
              <w:rPr>
                <w:rFonts w:cstheme="minorHAnsi"/>
                <w:b/>
                <w:lang w:val="en-US"/>
              </w:rPr>
              <w:t>3</w:t>
            </w:r>
          </w:p>
        </w:tc>
      </w:tr>
      <w:tr w:rsidR="00167D15" w:rsidRPr="00974D95" w14:paraId="36144AFD" w14:textId="77777777" w:rsidTr="007E1C7B">
        <w:tc>
          <w:tcPr>
            <w:tcW w:w="7621" w:type="dxa"/>
          </w:tcPr>
          <w:p w14:paraId="427AD611" w14:textId="77777777" w:rsidR="00167D15" w:rsidRDefault="00167D15" w:rsidP="00974D95">
            <w:pPr>
              <w:rPr>
                <w:rFonts w:cstheme="minorHAnsi"/>
                <w:b/>
                <w:lang w:val="en-US"/>
              </w:rPr>
            </w:pPr>
            <w:r>
              <w:rPr>
                <w:rFonts w:cstheme="minorHAnsi"/>
                <w:b/>
                <w:lang w:val="en-US"/>
              </w:rPr>
              <w:t>5. Responsibilities</w:t>
            </w:r>
          </w:p>
          <w:p w14:paraId="41C8F396" w14:textId="77777777" w:rsidR="00167D15" w:rsidRDefault="00167D15" w:rsidP="00974D95">
            <w:pPr>
              <w:rPr>
                <w:rFonts w:cstheme="minorHAnsi"/>
                <w:b/>
                <w:lang w:val="en-US"/>
              </w:rPr>
            </w:pPr>
          </w:p>
        </w:tc>
        <w:tc>
          <w:tcPr>
            <w:tcW w:w="1621" w:type="dxa"/>
          </w:tcPr>
          <w:p w14:paraId="0B778152" w14:textId="77777777" w:rsidR="00167D15" w:rsidRPr="00974D95" w:rsidRDefault="00C96C26" w:rsidP="00974D95">
            <w:pPr>
              <w:rPr>
                <w:rFonts w:cstheme="minorHAnsi"/>
                <w:b/>
                <w:lang w:val="en-US"/>
              </w:rPr>
            </w:pPr>
            <w:r>
              <w:rPr>
                <w:rFonts w:cstheme="minorHAnsi"/>
                <w:b/>
                <w:lang w:val="en-US"/>
              </w:rPr>
              <w:t>3</w:t>
            </w:r>
          </w:p>
        </w:tc>
      </w:tr>
      <w:tr w:rsidR="00974D95" w:rsidRPr="00974D95" w14:paraId="66465D5A" w14:textId="77777777" w:rsidTr="007E1C7B">
        <w:tc>
          <w:tcPr>
            <w:tcW w:w="7621" w:type="dxa"/>
          </w:tcPr>
          <w:p w14:paraId="2EB682B2" w14:textId="4E764555" w:rsidR="00974D95" w:rsidRPr="00974D95" w:rsidRDefault="00167D15" w:rsidP="00974D95">
            <w:pPr>
              <w:rPr>
                <w:rFonts w:cstheme="minorHAnsi"/>
                <w:b/>
                <w:lang w:val="en-US"/>
              </w:rPr>
            </w:pPr>
            <w:r>
              <w:rPr>
                <w:rFonts w:cstheme="minorHAnsi"/>
                <w:b/>
                <w:lang w:val="en-US"/>
              </w:rPr>
              <w:t>6</w:t>
            </w:r>
            <w:r w:rsidR="00974D95" w:rsidRPr="00974D95">
              <w:rPr>
                <w:rFonts w:cstheme="minorHAnsi"/>
                <w:b/>
                <w:lang w:val="en-US"/>
              </w:rPr>
              <w:t>.</w:t>
            </w:r>
            <w:r w:rsidR="00D116AA">
              <w:rPr>
                <w:rFonts w:cstheme="minorHAnsi"/>
                <w:b/>
                <w:lang w:val="en-US"/>
              </w:rPr>
              <w:t xml:space="preserve"> </w:t>
            </w:r>
            <w:r w:rsidR="00974D95" w:rsidRPr="00974D95">
              <w:rPr>
                <w:rFonts w:cstheme="minorHAnsi"/>
                <w:b/>
                <w:lang w:val="en-US"/>
              </w:rPr>
              <w:t>At a glance</w:t>
            </w:r>
          </w:p>
          <w:p w14:paraId="72A3D3EC" w14:textId="77777777" w:rsidR="00974D95" w:rsidRPr="00974D95" w:rsidRDefault="00974D95" w:rsidP="00974D95">
            <w:pPr>
              <w:rPr>
                <w:rFonts w:cstheme="minorHAnsi"/>
                <w:b/>
                <w:lang w:val="en-US"/>
              </w:rPr>
            </w:pPr>
          </w:p>
        </w:tc>
        <w:tc>
          <w:tcPr>
            <w:tcW w:w="1621" w:type="dxa"/>
          </w:tcPr>
          <w:p w14:paraId="78941E47" w14:textId="77777777" w:rsidR="00974D95" w:rsidRPr="00974D95" w:rsidRDefault="00C96C26" w:rsidP="00974D95">
            <w:pPr>
              <w:rPr>
                <w:rFonts w:cstheme="minorHAnsi"/>
                <w:b/>
                <w:lang w:val="en-US"/>
              </w:rPr>
            </w:pPr>
            <w:r>
              <w:rPr>
                <w:rFonts w:cstheme="minorHAnsi"/>
                <w:b/>
                <w:lang w:val="en-US"/>
              </w:rPr>
              <w:t>5</w:t>
            </w:r>
          </w:p>
        </w:tc>
      </w:tr>
      <w:tr w:rsidR="00974D95" w:rsidRPr="00974D95" w14:paraId="46C58F67" w14:textId="77777777" w:rsidTr="007E1C7B">
        <w:tc>
          <w:tcPr>
            <w:tcW w:w="7621" w:type="dxa"/>
          </w:tcPr>
          <w:p w14:paraId="0B2C780E" w14:textId="77777777" w:rsidR="00974D95" w:rsidRPr="00974D95" w:rsidRDefault="00167D15" w:rsidP="00974D95">
            <w:pPr>
              <w:rPr>
                <w:rFonts w:cstheme="minorHAnsi"/>
                <w:b/>
                <w:lang w:val="en-US"/>
              </w:rPr>
            </w:pPr>
            <w:r>
              <w:rPr>
                <w:rFonts w:cstheme="minorHAnsi"/>
                <w:b/>
                <w:lang w:val="en-US"/>
              </w:rPr>
              <w:t>7</w:t>
            </w:r>
            <w:r w:rsidR="00974D95" w:rsidRPr="00974D95">
              <w:rPr>
                <w:rFonts w:cstheme="minorHAnsi"/>
                <w:b/>
                <w:lang w:val="en-US"/>
              </w:rPr>
              <w:t>.</w:t>
            </w:r>
            <w:r w:rsidR="00212697">
              <w:rPr>
                <w:rFonts w:cstheme="minorHAnsi"/>
                <w:b/>
                <w:lang w:val="en-US"/>
              </w:rPr>
              <w:t xml:space="preserve"> </w:t>
            </w:r>
            <w:r w:rsidR="001A11F2">
              <w:rPr>
                <w:rFonts w:cstheme="minorHAnsi"/>
                <w:b/>
                <w:lang w:val="en-US"/>
              </w:rPr>
              <w:t>Signposting</w:t>
            </w:r>
            <w:r w:rsidR="00212697">
              <w:rPr>
                <w:rFonts w:cstheme="minorHAnsi"/>
                <w:b/>
                <w:lang w:val="en-US"/>
              </w:rPr>
              <w:t xml:space="preserve"> to other policies</w:t>
            </w:r>
          </w:p>
          <w:p w14:paraId="0D0B940D" w14:textId="77777777" w:rsidR="00974D95" w:rsidRPr="00974D95" w:rsidRDefault="00974D95" w:rsidP="00974D95">
            <w:pPr>
              <w:rPr>
                <w:rFonts w:cstheme="minorHAnsi"/>
                <w:b/>
                <w:lang w:val="en-US"/>
              </w:rPr>
            </w:pPr>
          </w:p>
        </w:tc>
        <w:tc>
          <w:tcPr>
            <w:tcW w:w="1621" w:type="dxa"/>
          </w:tcPr>
          <w:p w14:paraId="29B4EA11" w14:textId="77777777" w:rsidR="00974D95" w:rsidRPr="00974D95" w:rsidRDefault="00C96C26" w:rsidP="00974D95">
            <w:pPr>
              <w:rPr>
                <w:rFonts w:cstheme="minorHAnsi"/>
                <w:b/>
                <w:lang w:val="en-US"/>
              </w:rPr>
            </w:pPr>
            <w:r>
              <w:rPr>
                <w:rFonts w:cstheme="minorHAnsi"/>
                <w:b/>
                <w:lang w:val="en-US"/>
              </w:rPr>
              <w:t>6</w:t>
            </w:r>
          </w:p>
        </w:tc>
      </w:tr>
      <w:tr w:rsidR="00974D95" w:rsidRPr="00974D95" w14:paraId="6450B3A2" w14:textId="77777777" w:rsidTr="007E1C7B">
        <w:tc>
          <w:tcPr>
            <w:tcW w:w="7621" w:type="dxa"/>
          </w:tcPr>
          <w:p w14:paraId="0E57C6D7" w14:textId="2A4EB2BC" w:rsidR="00974D95" w:rsidRPr="00974D95" w:rsidRDefault="00167D15" w:rsidP="00974D95">
            <w:pPr>
              <w:rPr>
                <w:rFonts w:cstheme="minorHAnsi"/>
                <w:b/>
                <w:lang w:val="en-US"/>
              </w:rPr>
            </w:pPr>
            <w:r>
              <w:rPr>
                <w:rFonts w:cstheme="minorHAnsi"/>
                <w:b/>
                <w:lang w:val="en-US"/>
              </w:rPr>
              <w:t>8</w:t>
            </w:r>
            <w:r w:rsidR="00974D95" w:rsidRPr="00974D95">
              <w:rPr>
                <w:rFonts w:cstheme="minorHAnsi"/>
                <w:b/>
                <w:lang w:val="en-US"/>
              </w:rPr>
              <w:t>.</w:t>
            </w:r>
            <w:r w:rsidR="00D116AA">
              <w:rPr>
                <w:rFonts w:cstheme="minorHAnsi"/>
                <w:b/>
                <w:lang w:val="en-US"/>
              </w:rPr>
              <w:t xml:space="preserve"> </w:t>
            </w:r>
            <w:r w:rsidR="00974D95" w:rsidRPr="00974D95">
              <w:rPr>
                <w:rFonts w:cstheme="minorHAnsi"/>
                <w:b/>
                <w:lang w:val="en-US"/>
              </w:rPr>
              <w:t>Confidentiality</w:t>
            </w:r>
          </w:p>
          <w:p w14:paraId="0E27B00A" w14:textId="77777777" w:rsidR="00974D95" w:rsidRPr="00974D95" w:rsidRDefault="00974D95" w:rsidP="00974D95">
            <w:pPr>
              <w:rPr>
                <w:rFonts w:cstheme="minorHAnsi"/>
                <w:b/>
                <w:lang w:val="en-US"/>
              </w:rPr>
            </w:pPr>
          </w:p>
        </w:tc>
        <w:tc>
          <w:tcPr>
            <w:tcW w:w="1621" w:type="dxa"/>
          </w:tcPr>
          <w:p w14:paraId="75697EEC" w14:textId="77777777" w:rsidR="00974D95" w:rsidRPr="00974D95" w:rsidRDefault="00DA6670" w:rsidP="00974D95">
            <w:pPr>
              <w:rPr>
                <w:rFonts w:cstheme="minorHAnsi"/>
                <w:b/>
                <w:lang w:val="en-US"/>
              </w:rPr>
            </w:pPr>
            <w:r>
              <w:rPr>
                <w:rFonts w:cstheme="minorHAnsi"/>
                <w:b/>
                <w:lang w:val="en-US"/>
              </w:rPr>
              <w:t>7</w:t>
            </w:r>
          </w:p>
        </w:tc>
      </w:tr>
      <w:tr w:rsidR="00974D95" w:rsidRPr="00974D95" w14:paraId="3CE2E0C7" w14:textId="77777777" w:rsidTr="007E1C7B">
        <w:tc>
          <w:tcPr>
            <w:tcW w:w="7621" w:type="dxa"/>
          </w:tcPr>
          <w:p w14:paraId="7339F5B9" w14:textId="282B9C82" w:rsidR="00974D95" w:rsidRPr="00974D95" w:rsidRDefault="00167D15" w:rsidP="00974D95">
            <w:pPr>
              <w:rPr>
                <w:rFonts w:cstheme="minorHAnsi"/>
                <w:b/>
                <w:lang w:val="en-US"/>
              </w:rPr>
            </w:pPr>
            <w:r>
              <w:rPr>
                <w:rFonts w:cstheme="minorHAnsi"/>
                <w:b/>
                <w:lang w:val="en-US"/>
              </w:rPr>
              <w:t>9</w:t>
            </w:r>
            <w:r w:rsidR="00974D95" w:rsidRPr="00974D95">
              <w:rPr>
                <w:rFonts w:cstheme="minorHAnsi"/>
                <w:b/>
                <w:lang w:val="en-US"/>
              </w:rPr>
              <w:t>.</w:t>
            </w:r>
            <w:r w:rsidR="00D116AA">
              <w:rPr>
                <w:rFonts w:cstheme="minorHAnsi"/>
                <w:b/>
                <w:lang w:val="en-US"/>
              </w:rPr>
              <w:t xml:space="preserve"> </w:t>
            </w:r>
            <w:r w:rsidR="00974D95" w:rsidRPr="00974D95">
              <w:rPr>
                <w:rFonts w:cstheme="minorHAnsi"/>
                <w:b/>
                <w:lang w:val="en-US"/>
              </w:rPr>
              <w:t>Disciplinary action</w:t>
            </w:r>
          </w:p>
          <w:p w14:paraId="60061E4C" w14:textId="77777777" w:rsidR="00974D95" w:rsidRPr="00974D95" w:rsidRDefault="00974D95" w:rsidP="00974D95">
            <w:pPr>
              <w:rPr>
                <w:rFonts w:cstheme="minorHAnsi"/>
                <w:b/>
                <w:lang w:val="en-US"/>
              </w:rPr>
            </w:pPr>
          </w:p>
        </w:tc>
        <w:tc>
          <w:tcPr>
            <w:tcW w:w="1621" w:type="dxa"/>
          </w:tcPr>
          <w:p w14:paraId="109B8484" w14:textId="77777777" w:rsidR="00974D95" w:rsidRPr="00974D95" w:rsidRDefault="00C96C26" w:rsidP="00974D95">
            <w:pPr>
              <w:rPr>
                <w:rFonts w:cstheme="minorHAnsi"/>
                <w:b/>
                <w:lang w:val="en-US"/>
              </w:rPr>
            </w:pPr>
            <w:r>
              <w:rPr>
                <w:rFonts w:cstheme="minorHAnsi"/>
                <w:b/>
                <w:lang w:val="en-US"/>
              </w:rPr>
              <w:t>7</w:t>
            </w:r>
          </w:p>
        </w:tc>
      </w:tr>
      <w:tr w:rsidR="00DB12FB" w:rsidRPr="00974D95" w14:paraId="0975B0BB" w14:textId="77777777" w:rsidTr="007E1C7B">
        <w:tc>
          <w:tcPr>
            <w:tcW w:w="7621" w:type="dxa"/>
          </w:tcPr>
          <w:p w14:paraId="190659FB" w14:textId="77777777" w:rsidR="00DB12FB" w:rsidRDefault="00DB12FB" w:rsidP="00974D95">
            <w:pPr>
              <w:rPr>
                <w:rFonts w:cstheme="minorHAnsi"/>
                <w:b/>
                <w:lang w:val="en-US"/>
              </w:rPr>
            </w:pPr>
            <w:r>
              <w:rPr>
                <w:rFonts w:cstheme="minorHAnsi"/>
                <w:b/>
                <w:lang w:val="en-US"/>
              </w:rPr>
              <w:t xml:space="preserve">Appendix one: </w:t>
            </w:r>
            <w:r w:rsidRPr="0087293A">
              <w:rPr>
                <w:rFonts w:cstheme="minorHAnsi"/>
                <w:b/>
                <w:lang w:val="en-US"/>
              </w:rPr>
              <w:t>Protected characteristics as defined in the Equality Act 2010</w:t>
            </w:r>
          </w:p>
          <w:p w14:paraId="44EAFD9C" w14:textId="77777777" w:rsidR="00DB12FB" w:rsidRPr="00974D95" w:rsidRDefault="00DB12FB" w:rsidP="00974D95">
            <w:pPr>
              <w:rPr>
                <w:rFonts w:cstheme="minorHAnsi"/>
                <w:b/>
                <w:lang w:val="en-US"/>
              </w:rPr>
            </w:pPr>
          </w:p>
        </w:tc>
        <w:tc>
          <w:tcPr>
            <w:tcW w:w="1621" w:type="dxa"/>
          </w:tcPr>
          <w:p w14:paraId="44B0A208" w14:textId="77777777" w:rsidR="00DB12FB" w:rsidRPr="00974D95" w:rsidRDefault="00C96C26" w:rsidP="00974D95">
            <w:pPr>
              <w:rPr>
                <w:rFonts w:cstheme="minorHAnsi"/>
                <w:b/>
                <w:lang w:val="en-US"/>
              </w:rPr>
            </w:pPr>
            <w:r>
              <w:rPr>
                <w:rFonts w:cstheme="minorHAnsi"/>
                <w:b/>
                <w:lang w:val="en-US"/>
              </w:rPr>
              <w:t>8</w:t>
            </w:r>
          </w:p>
        </w:tc>
      </w:tr>
      <w:tr w:rsidR="00974D95" w:rsidRPr="00974D95" w14:paraId="414843C0" w14:textId="77777777" w:rsidTr="007E1C7B">
        <w:tc>
          <w:tcPr>
            <w:tcW w:w="7621" w:type="dxa"/>
          </w:tcPr>
          <w:p w14:paraId="378541F2" w14:textId="77777777" w:rsidR="00974D95" w:rsidRPr="00974D95" w:rsidRDefault="00974D95" w:rsidP="00974D95">
            <w:pPr>
              <w:rPr>
                <w:rFonts w:cstheme="minorHAnsi"/>
                <w:b/>
                <w:lang w:val="en-US"/>
              </w:rPr>
            </w:pPr>
            <w:r w:rsidRPr="00974D95">
              <w:rPr>
                <w:rFonts w:cstheme="minorHAnsi"/>
                <w:b/>
                <w:lang w:val="en-US"/>
              </w:rPr>
              <w:t xml:space="preserve">Appendix </w:t>
            </w:r>
            <w:r w:rsidR="00DB12FB">
              <w:rPr>
                <w:rFonts w:cstheme="minorHAnsi"/>
                <w:b/>
                <w:lang w:val="en-US"/>
              </w:rPr>
              <w:t>two</w:t>
            </w:r>
            <w:r w:rsidRPr="00974D95">
              <w:rPr>
                <w:rFonts w:cstheme="minorHAnsi"/>
                <w:b/>
                <w:lang w:val="en-US"/>
              </w:rPr>
              <w:t>: Support available</w:t>
            </w:r>
          </w:p>
          <w:p w14:paraId="4B94D5A5" w14:textId="77777777" w:rsidR="00974D95" w:rsidRPr="00974D95" w:rsidRDefault="00974D95" w:rsidP="00974D95">
            <w:pPr>
              <w:rPr>
                <w:rFonts w:cstheme="minorHAnsi"/>
                <w:b/>
                <w:lang w:val="en-US"/>
              </w:rPr>
            </w:pPr>
          </w:p>
        </w:tc>
        <w:tc>
          <w:tcPr>
            <w:tcW w:w="1621" w:type="dxa"/>
          </w:tcPr>
          <w:p w14:paraId="2B2B7304" w14:textId="77777777" w:rsidR="00974D95" w:rsidRPr="00974D95" w:rsidRDefault="00C96C26" w:rsidP="00974D95">
            <w:pPr>
              <w:rPr>
                <w:rFonts w:cstheme="minorHAnsi"/>
                <w:b/>
                <w:lang w:val="en-US"/>
              </w:rPr>
            </w:pPr>
            <w:r>
              <w:rPr>
                <w:rFonts w:cstheme="minorHAnsi"/>
                <w:b/>
                <w:lang w:val="en-US"/>
              </w:rPr>
              <w:t>9</w:t>
            </w:r>
          </w:p>
        </w:tc>
      </w:tr>
    </w:tbl>
    <w:p w14:paraId="3DEEC669" w14:textId="77777777" w:rsidR="00974D95" w:rsidRDefault="00974D95" w:rsidP="00AE08B6">
      <w:pPr>
        <w:shd w:val="clear" w:color="auto" w:fill="FFFFFF"/>
        <w:spacing w:before="100" w:beforeAutospacing="1" w:after="100" w:afterAutospacing="1"/>
        <w:rPr>
          <w:rFonts w:asciiTheme="minorHAnsi" w:hAnsiTheme="minorHAnsi" w:cstheme="minorHAnsi"/>
          <w:b/>
          <w:color w:val="353535"/>
          <w:sz w:val="22"/>
          <w:szCs w:val="22"/>
        </w:rPr>
      </w:pPr>
    </w:p>
    <w:p w14:paraId="3656B9AB" w14:textId="77777777" w:rsidR="00974D95" w:rsidRDefault="00974D95" w:rsidP="00AE08B6">
      <w:pPr>
        <w:shd w:val="clear" w:color="auto" w:fill="FFFFFF"/>
        <w:spacing w:before="100" w:beforeAutospacing="1" w:after="100" w:afterAutospacing="1"/>
        <w:rPr>
          <w:rFonts w:asciiTheme="minorHAnsi" w:hAnsiTheme="minorHAnsi" w:cstheme="minorHAnsi"/>
          <w:b/>
          <w:color w:val="353535"/>
          <w:sz w:val="22"/>
          <w:szCs w:val="22"/>
        </w:rPr>
      </w:pPr>
    </w:p>
    <w:p w14:paraId="45FB0818" w14:textId="77777777" w:rsidR="00974D95" w:rsidRDefault="00974D95" w:rsidP="00AE08B6">
      <w:pPr>
        <w:shd w:val="clear" w:color="auto" w:fill="FFFFFF"/>
        <w:spacing w:before="100" w:beforeAutospacing="1" w:after="100" w:afterAutospacing="1"/>
        <w:rPr>
          <w:rFonts w:asciiTheme="minorHAnsi" w:hAnsiTheme="minorHAnsi" w:cstheme="minorHAnsi"/>
          <w:b/>
          <w:color w:val="353535"/>
          <w:sz w:val="22"/>
          <w:szCs w:val="22"/>
        </w:rPr>
      </w:pPr>
    </w:p>
    <w:p w14:paraId="049F31CB" w14:textId="77777777" w:rsidR="00974D95" w:rsidRDefault="00974D95" w:rsidP="00AE08B6">
      <w:pPr>
        <w:shd w:val="clear" w:color="auto" w:fill="FFFFFF"/>
        <w:spacing w:before="100" w:beforeAutospacing="1" w:after="100" w:afterAutospacing="1"/>
        <w:rPr>
          <w:rFonts w:asciiTheme="minorHAnsi" w:hAnsiTheme="minorHAnsi" w:cstheme="minorHAnsi"/>
          <w:b/>
          <w:color w:val="353535"/>
          <w:sz w:val="22"/>
          <w:szCs w:val="22"/>
        </w:rPr>
      </w:pPr>
    </w:p>
    <w:p w14:paraId="53128261" w14:textId="77777777" w:rsidR="00974D95" w:rsidRDefault="00974D95" w:rsidP="00AE08B6">
      <w:pPr>
        <w:shd w:val="clear" w:color="auto" w:fill="FFFFFF"/>
        <w:spacing w:before="100" w:beforeAutospacing="1" w:after="100" w:afterAutospacing="1"/>
        <w:rPr>
          <w:rFonts w:asciiTheme="minorHAnsi" w:hAnsiTheme="minorHAnsi" w:cstheme="minorHAnsi"/>
          <w:b/>
          <w:color w:val="353535"/>
          <w:sz w:val="22"/>
          <w:szCs w:val="22"/>
        </w:rPr>
      </w:pPr>
    </w:p>
    <w:p w14:paraId="62486C05" w14:textId="77777777" w:rsidR="00974D95" w:rsidRDefault="00974D95" w:rsidP="00AE08B6">
      <w:pPr>
        <w:shd w:val="clear" w:color="auto" w:fill="FFFFFF"/>
        <w:spacing w:before="100" w:beforeAutospacing="1" w:after="100" w:afterAutospacing="1"/>
        <w:rPr>
          <w:rFonts w:asciiTheme="minorHAnsi" w:hAnsiTheme="minorHAnsi" w:cstheme="minorHAnsi"/>
          <w:b/>
          <w:color w:val="353535"/>
          <w:sz w:val="22"/>
          <w:szCs w:val="22"/>
        </w:rPr>
      </w:pPr>
    </w:p>
    <w:p w14:paraId="4101652C" w14:textId="77777777" w:rsidR="00974D95" w:rsidRDefault="00974D95" w:rsidP="00AE08B6">
      <w:pPr>
        <w:shd w:val="clear" w:color="auto" w:fill="FFFFFF"/>
        <w:spacing w:before="100" w:beforeAutospacing="1" w:after="100" w:afterAutospacing="1"/>
        <w:rPr>
          <w:rFonts w:asciiTheme="minorHAnsi" w:hAnsiTheme="minorHAnsi" w:cstheme="minorHAnsi"/>
          <w:b/>
          <w:color w:val="353535"/>
          <w:sz w:val="22"/>
          <w:szCs w:val="22"/>
        </w:rPr>
      </w:pPr>
    </w:p>
    <w:p w14:paraId="4B99056E" w14:textId="77777777" w:rsidR="00F46BEA" w:rsidRDefault="00F46BEA" w:rsidP="00AE08B6">
      <w:pPr>
        <w:shd w:val="clear" w:color="auto" w:fill="FFFFFF"/>
        <w:spacing w:before="100" w:beforeAutospacing="1" w:after="100" w:afterAutospacing="1"/>
        <w:rPr>
          <w:rFonts w:asciiTheme="minorHAnsi" w:hAnsiTheme="minorHAnsi" w:cstheme="minorHAnsi"/>
          <w:b/>
          <w:color w:val="353535"/>
          <w:sz w:val="22"/>
          <w:szCs w:val="22"/>
        </w:rPr>
      </w:pPr>
    </w:p>
    <w:p w14:paraId="3E7A9F1C" w14:textId="77777777" w:rsidR="00AE08B6" w:rsidRPr="00FD67CE" w:rsidRDefault="00E04F3A" w:rsidP="00E04F3A">
      <w:pPr>
        <w:pStyle w:val="ListParagraph"/>
        <w:numPr>
          <w:ilvl w:val="0"/>
          <w:numId w:val="27"/>
        </w:numPr>
        <w:shd w:val="clear" w:color="auto" w:fill="FFFFFF"/>
        <w:spacing w:before="100" w:beforeAutospacing="1" w:after="100" w:afterAutospacing="1"/>
        <w:rPr>
          <w:rFonts w:asciiTheme="minorHAnsi" w:hAnsiTheme="minorHAnsi" w:cstheme="minorHAnsi"/>
          <w:b/>
          <w:color w:val="353535"/>
        </w:rPr>
      </w:pPr>
      <w:r w:rsidRPr="00FD67CE">
        <w:rPr>
          <w:rFonts w:asciiTheme="minorHAnsi" w:hAnsiTheme="minorHAnsi" w:cstheme="minorHAnsi"/>
          <w:b/>
          <w:color w:val="353535"/>
        </w:rPr>
        <w:lastRenderedPageBreak/>
        <w:t>Introduction</w:t>
      </w:r>
    </w:p>
    <w:p w14:paraId="18E24ABA" w14:textId="77777777" w:rsidR="00AE08B6" w:rsidRPr="00FD67CE" w:rsidRDefault="00AE08B6" w:rsidP="00AE08B6">
      <w:pPr>
        <w:shd w:val="clear" w:color="auto" w:fill="FFFFFF"/>
        <w:spacing w:before="100" w:beforeAutospacing="1" w:after="100" w:afterAutospacing="1"/>
        <w:rPr>
          <w:rFonts w:asciiTheme="minorHAnsi" w:hAnsiTheme="minorHAnsi" w:cstheme="minorHAnsi"/>
        </w:rPr>
      </w:pPr>
      <w:r w:rsidRPr="00FD67CE">
        <w:rPr>
          <w:rFonts w:asciiTheme="minorHAnsi" w:hAnsiTheme="minorHAnsi" w:cstheme="minorHAnsi"/>
        </w:rPr>
        <w:t>P</w:t>
      </w:r>
      <w:r w:rsidR="00645AC2">
        <w:rPr>
          <w:rFonts w:asciiTheme="minorHAnsi" w:hAnsiTheme="minorHAnsi" w:cstheme="minorHAnsi"/>
        </w:rPr>
        <w:t xml:space="preserve">lymouth </w:t>
      </w:r>
      <w:r w:rsidRPr="00FD67CE">
        <w:rPr>
          <w:rFonts w:asciiTheme="minorHAnsi" w:hAnsiTheme="minorHAnsi" w:cstheme="minorHAnsi"/>
        </w:rPr>
        <w:t>M</w:t>
      </w:r>
      <w:r w:rsidR="00645AC2">
        <w:rPr>
          <w:rFonts w:asciiTheme="minorHAnsi" w:hAnsiTheme="minorHAnsi" w:cstheme="minorHAnsi"/>
        </w:rPr>
        <w:t xml:space="preserve">arine </w:t>
      </w:r>
      <w:r w:rsidRPr="00FD67CE">
        <w:rPr>
          <w:rFonts w:asciiTheme="minorHAnsi" w:hAnsiTheme="minorHAnsi" w:cstheme="minorHAnsi"/>
        </w:rPr>
        <w:t>L</w:t>
      </w:r>
      <w:r w:rsidR="00645AC2">
        <w:rPr>
          <w:rFonts w:asciiTheme="minorHAnsi" w:hAnsiTheme="minorHAnsi" w:cstheme="minorHAnsi"/>
        </w:rPr>
        <w:t>aboratory (PML) Group</w:t>
      </w:r>
      <w:r w:rsidRPr="00FD67CE">
        <w:rPr>
          <w:rFonts w:asciiTheme="minorHAnsi" w:hAnsiTheme="minorHAnsi" w:cstheme="minorHAnsi"/>
        </w:rPr>
        <w:t xml:space="preserve"> is committed to providing an</w:t>
      </w:r>
      <w:r w:rsidR="003E46CB" w:rsidRPr="00FD67CE">
        <w:rPr>
          <w:rFonts w:asciiTheme="minorHAnsi" w:hAnsiTheme="minorHAnsi" w:cstheme="minorHAnsi"/>
        </w:rPr>
        <w:t xml:space="preserve"> inclusive </w:t>
      </w:r>
      <w:r w:rsidRPr="00FD67CE">
        <w:rPr>
          <w:rFonts w:asciiTheme="minorHAnsi" w:hAnsiTheme="minorHAnsi" w:cstheme="minorHAnsi"/>
        </w:rPr>
        <w:t xml:space="preserve">environment that is welcoming and supportive for all members of our community to work and study, free from discriminatory </w:t>
      </w:r>
      <w:r w:rsidR="003E46CB" w:rsidRPr="00FD67CE">
        <w:rPr>
          <w:rFonts w:asciiTheme="minorHAnsi" w:hAnsiTheme="minorHAnsi" w:cstheme="minorHAnsi"/>
        </w:rPr>
        <w:t xml:space="preserve">policies and </w:t>
      </w:r>
      <w:r w:rsidRPr="00FD67CE">
        <w:rPr>
          <w:rFonts w:asciiTheme="minorHAnsi" w:hAnsiTheme="minorHAnsi" w:cstheme="minorHAnsi"/>
        </w:rPr>
        <w:t>practices</w:t>
      </w:r>
      <w:r w:rsidR="00FD67CE">
        <w:rPr>
          <w:rFonts w:asciiTheme="minorHAnsi" w:hAnsiTheme="minorHAnsi" w:cstheme="minorHAnsi"/>
        </w:rPr>
        <w:t xml:space="preserve"> where </w:t>
      </w:r>
      <w:r w:rsidR="00AE4299" w:rsidRPr="00FD67CE">
        <w:rPr>
          <w:rFonts w:asciiTheme="minorHAnsi" w:hAnsiTheme="minorHAnsi" w:cstheme="minorHAnsi"/>
        </w:rPr>
        <w:t>all staff, students</w:t>
      </w:r>
      <w:r w:rsidR="00931A7E">
        <w:rPr>
          <w:rFonts w:asciiTheme="minorHAnsi" w:hAnsiTheme="minorHAnsi" w:cstheme="minorHAnsi"/>
        </w:rPr>
        <w:t>,</w:t>
      </w:r>
      <w:r w:rsidR="00AE4299" w:rsidRPr="00FD67CE">
        <w:rPr>
          <w:rFonts w:asciiTheme="minorHAnsi" w:hAnsiTheme="minorHAnsi" w:cstheme="minorHAnsi"/>
        </w:rPr>
        <w:t xml:space="preserve"> visitors</w:t>
      </w:r>
      <w:r w:rsidR="00931A7E">
        <w:rPr>
          <w:rFonts w:asciiTheme="minorHAnsi" w:hAnsiTheme="minorHAnsi" w:cstheme="minorHAnsi"/>
        </w:rPr>
        <w:t xml:space="preserve"> and job applicants</w:t>
      </w:r>
      <w:r w:rsidR="00AE4299" w:rsidRPr="00FD67CE">
        <w:rPr>
          <w:rFonts w:asciiTheme="minorHAnsi" w:hAnsiTheme="minorHAnsi" w:cstheme="minorHAnsi"/>
        </w:rPr>
        <w:t xml:space="preserve"> are treated only on the basis of their merits, including abilities and potential. </w:t>
      </w:r>
    </w:p>
    <w:p w14:paraId="081D8D3D" w14:textId="77777777" w:rsidR="00AE08B6" w:rsidRDefault="006D7CB9" w:rsidP="006D7CB9">
      <w:pPr>
        <w:shd w:val="clear" w:color="auto" w:fill="FFFFFF"/>
        <w:spacing w:before="100" w:beforeAutospacing="1" w:after="100" w:afterAutospacing="1"/>
        <w:rPr>
          <w:rFonts w:asciiTheme="minorHAnsi" w:hAnsiTheme="minorHAnsi" w:cstheme="minorHAnsi"/>
          <w:color w:val="353535"/>
        </w:rPr>
      </w:pPr>
      <w:r w:rsidRPr="00FD67CE">
        <w:rPr>
          <w:rFonts w:asciiTheme="minorHAnsi" w:hAnsiTheme="minorHAnsi" w:cstheme="minorHAnsi"/>
          <w:color w:val="353535"/>
        </w:rPr>
        <w:t>The policy relates to a</w:t>
      </w:r>
      <w:r w:rsidR="00AE08B6" w:rsidRPr="00FD67CE">
        <w:rPr>
          <w:rFonts w:asciiTheme="minorHAnsi" w:hAnsiTheme="minorHAnsi" w:cstheme="minorHAnsi"/>
          <w:color w:val="353535"/>
        </w:rPr>
        <w:t>ll forms of discrimination covered by the Equality Act 2010</w:t>
      </w:r>
      <w:r w:rsidRPr="00FD67CE">
        <w:rPr>
          <w:rFonts w:asciiTheme="minorHAnsi" w:hAnsiTheme="minorHAnsi" w:cstheme="minorHAnsi"/>
          <w:color w:val="353535"/>
        </w:rPr>
        <w:t xml:space="preserve">: </w:t>
      </w:r>
      <w:r w:rsidR="00AE08B6" w:rsidRPr="00FD67CE">
        <w:rPr>
          <w:rFonts w:asciiTheme="minorHAnsi" w:hAnsiTheme="minorHAnsi" w:cstheme="minorHAnsi"/>
          <w:color w:val="353535"/>
        </w:rPr>
        <w:t>age, sex, race, disability, religion or belief, sexual orientation and pregnancy/maternity.</w:t>
      </w:r>
      <w:r w:rsidR="00062F04">
        <w:rPr>
          <w:rFonts w:asciiTheme="minorHAnsi" w:hAnsiTheme="minorHAnsi" w:cstheme="minorHAnsi"/>
          <w:color w:val="353535"/>
        </w:rPr>
        <w:t xml:space="preserve"> See Appendix one</w:t>
      </w:r>
      <w:r w:rsidR="00F46BEA">
        <w:rPr>
          <w:rFonts w:asciiTheme="minorHAnsi" w:hAnsiTheme="minorHAnsi" w:cstheme="minorHAnsi"/>
          <w:color w:val="353535"/>
        </w:rPr>
        <w:t xml:space="preserve"> for definitions</w:t>
      </w:r>
      <w:r w:rsidR="00062F04">
        <w:rPr>
          <w:rFonts w:asciiTheme="minorHAnsi" w:hAnsiTheme="minorHAnsi" w:cstheme="minorHAnsi"/>
          <w:color w:val="353535"/>
        </w:rPr>
        <w:t xml:space="preserve">. </w:t>
      </w:r>
    </w:p>
    <w:p w14:paraId="7007E769" w14:textId="77777777" w:rsidR="00C053D5" w:rsidRDefault="00C053D5" w:rsidP="1B62C7BE">
      <w:pPr>
        <w:shd w:val="clear" w:color="auto" w:fill="FFFFFF" w:themeFill="background1"/>
        <w:spacing w:before="100" w:beforeAutospacing="1" w:after="100" w:afterAutospacing="1"/>
        <w:rPr>
          <w:rFonts w:asciiTheme="minorHAnsi" w:hAnsiTheme="minorHAnsi" w:cstheme="minorBidi"/>
          <w:color w:val="353535"/>
        </w:rPr>
      </w:pPr>
      <w:r w:rsidRPr="1B62C7BE">
        <w:rPr>
          <w:rFonts w:asciiTheme="minorHAnsi" w:hAnsiTheme="minorHAnsi" w:cstheme="minorBidi"/>
          <w:color w:val="353535"/>
        </w:rPr>
        <w:t xml:space="preserve">Equality is ensuring individuals or groups of individuals are not treated differently or less favourably on the basis of their specific protected characteristic. </w:t>
      </w:r>
    </w:p>
    <w:p w14:paraId="33BC3DA0" w14:textId="5B58472E" w:rsidR="1E80838F" w:rsidRDefault="1E80838F" w:rsidP="1B62C7BE">
      <w:pPr>
        <w:shd w:val="clear" w:color="auto" w:fill="FFFFFF" w:themeFill="background1"/>
        <w:spacing w:beforeAutospacing="1" w:afterAutospacing="1"/>
        <w:rPr>
          <w:rFonts w:asciiTheme="minorHAnsi" w:hAnsiTheme="minorHAnsi" w:cstheme="minorBidi"/>
          <w:color w:val="353535"/>
        </w:rPr>
      </w:pPr>
      <w:r w:rsidRPr="1B62C7BE">
        <w:rPr>
          <w:rFonts w:asciiTheme="minorHAnsi" w:hAnsiTheme="minorHAnsi" w:cstheme="minorBidi"/>
          <w:color w:val="353535"/>
        </w:rPr>
        <w:t>Equity is about recognising differences and actively addressing anythin</w:t>
      </w:r>
      <w:r w:rsidR="6307CD02" w:rsidRPr="1B62C7BE">
        <w:rPr>
          <w:rFonts w:asciiTheme="minorHAnsi" w:hAnsiTheme="minorHAnsi" w:cstheme="minorBidi"/>
          <w:color w:val="353535"/>
        </w:rPr>
        <w:t xml:space="preserve">g </w:t>
      </w:r>
      <w:r w:rsidRPr="1B62C7BE">
        <w:rPr>
          <w:rFonts w:asciiTheme="minorHAnsi" w:hAnsiTheme="minorHAnsi" w:cstheme="minorBidi"/>
          <w:color w:val="353535"/>
        </w:rPr>
        <w:t>that may disadvantage members</w:t>
      </w:r>
      <w:r w:rsidR="2555E29D" w:rsidRPr="1B62C7BE">
        <w:rPr>
          <w:rFonts w:asciiTheme="minorHAnsi" w:hAnsiTheme="minorHAnsi" w:cstheme="minorBidi"/>
          <w:color w:val="353535"/>
        </w:rPr>
        <w:t xml:space="preserve"> of </w:t>
      </w:r>
      <w:r w:rsidRPr="1B62C7BE">
        <w:rPr>
          <w:rFonts w:asciiTheme="minorHAnsi" w:hAnsiTheme="minorHAnsi" w:cstheme="minorBidi"/>
          <w:color w:val="353535"/>
        </w:rPr>
        <w:t>any particular group</w:t>
      </w:r>
      <w:r w:rsidR="368113BE" w:rsidRPr="1B62C7BE">
        <w:rPr>
          <w:rFonts w:asciiTheme="minorHAnsi" w:hAnsiTheme="minorHAnsi" w:cstheme="minorBidi"/>
          <w:color w:val="353535"/>
        </w:rPr>
        <w:t xml:space="preserve"> in being able to participate fully with</w:t>
      </w:r>
      <w:r w:rsidR="0033781C">
        <w:rPr>
          <w:rFonts w:asciiTheme="minorHAnsi" w:hAnsiTheme="minorHAnsi" w:cstheme="minorBidi"/>
          <w:color w:val="353535"/>
        </w:rPr>
        <w:t xml:space="preserve">in </w:t>
      </w:r>
      <w:r w:rsidR="368113BE" w:rsidRPr="1B62C7BE">
        <w:rPr>
          <w:rFonts w:asciiTheme="minorHAnsi" w:hAnsiTheme="minorHAnsi" w:cstheme="minorBidi"/>
          <w:color w:val="353535"/>
        </w:rPr>
        <w:t>PML.</w:t>
      </w:r>
      <w:r w:rsidRPr="1B62C7BE">
        <w:rPr>
          <w:rFonts w:asciiTheme="minorHAnsi" w:hAnsiTheme="minorHAnsi" w:cstheme="minorBidi"/>
          <w:color w:val="353535"/>
        </w:rPr>
        <w:t xml:space="preserve"> </w:t>
      </w:r>
    </w:p>
    <w:p w14:paraId="47590A7C" w14:textId="77777777" w:rsidR="00C053D5" w:rsidRDefault="00C053D5" w:rsidP="006D7CB9">
      <w:pPr>
        <w:shd w:val="clear" w:color="auto" w:fill="FFFFFF"/>
        <w:spacing w:before="100" w:beforeAutospacing="1" w:after="100" w:afterAutospacing="1"/>
        <w:rPr>
          <w:rFonts w:asciiTheme="minorHAnsi" w:hAnsiTheme="minorHAnsi" w:cstheme="minorHAnsi"/>
          <w:color w:val="353535"/>
        </w:rPr>
      </w:pPr>
      <w:r>
        <w:rPr>
          <w:rFonts w:asciiTheme="minorHAnsi" w:hAnsiTheme="minorHAnsi" w:cstheme="minorHAnsi"/>
          <w:color w:val="353535"/>
        </w:rPr>
        <w:t xml:space="preserve">Diversity aims to recognise, respect and value people’s differences to contribute and realise their full potential by promoting an inclusive culture. </w:t>
      </w:r>
    </w:p>
    <w:p w14:paraId="210A8AF0" w14:textId="77777777" w:rsidR="00E449A7" w:rsidRPr="00FD67CE" w:rsidRDefault="00E449A7" w:rsidP="00A05DF7">
      <w:pPr>
        <w:pStyle w:val="ListParagraph"/>
        <w:numPr>
          <w:ilvl w:val="0"/>
          <w:numId w:val="27"/>
        </w:numPr>
        <w:shd w:val="clear" w:color="auto" w:fill="FFFFFF"/>
        <w:spacing w:before="100" w:beforeAutospacing="1" w:after="100" w:afterAutospacing="1"/>
        <w:rPr>
          <w:rFonts w:asciiTheme="minorHAnsi" w:hAnsiTheme="minorHAnsi" w:cstheme="minorHAnsi"/>
          <w:b/>
          <w:color w:val="353535"/>
        </w:rPr>
      </w:pPr>
      <w:r w:rsidRPr="00FD67CE">
        <w:rPr>
          <w:rFonts w:asciiTheme="minorHAnsi" w:hAnsiTheme="minorHAnsi" w:cstheme="minorHAnsi"/>
          <w:b/>
          <w:color w:val="353535"/>
        </w:rPr>
        <w:t>Purpose of the document</w:t>
      </w:r>
    </w:p>
    <w:p w14:paraId="1421679D" w14:textId="77777777" w:rsidR="00E04F3A" w:rsidRPr="00FD67CE" w:rsidRDefault="00E449A7" w:rsidP="00E449A7">
      <w:pPr>
        <w:shd w:val="clear" w:color="auto" w:fill="FFFFFF"/>
        <w:spacing w:before="100" w:beforeAutospacing="1" w:after="100" w:afterAutospacing="1"/>
        <w:rPr>
          <w:rFonts w:asciiTheme="minorHAnsi" w:hAnsiTheme="minorHAnsi" w:cstheme="minorHAnsi"/>
          <w:color w:val="353535"/>
        </w:rPr>
      </w:pPr>
      <w:r w:rsidRPr="00FD67CE">
        <w:rPr>
          <w:rFonts w:asciiTheme="minorHAnsi" w:hAnsiTheme="minorHAnsi" w:cstheme="minorHAnsi"/>
          <w:color w:val="353535"/>
        </w:rPr>
        <w:t xml:space="preserve">The </w:t>
      </w:r>
      <w:r w:rsidR="00E04F3A" w:rsidRPr="00FD67CE">
        <w:rPr>
          <w:rFonts w:asciiTheme="minorHAnsi" w:hAnsiTheme="minorHAnsi" w:cstheme="minorHAnsi"/>
          <w:color w:val="353535"/>
        </w:rPr>
        <w:t>document provides:</w:t>
      </w:r>
    </w:p>
    <w:p w14:paraId="45DDD966" w14:textId="77777777" w:rsidR="00E04F3A" w:rsidRPr="00FD67CE" w:rsidRDefault="00A05DF7" w:rsidP="00A05DF7">
      <w:pPr>
        <w:pStyle w:val="ListParagraph"/>
        <w:numPr>
          <w:ilvl w:val="0"/>
          <w:numId w:val="29"/>
        </w:numPr>
        <w:shd w:val="clear" w:color="auto" w:fill="FFFFFF"/>
        <w:spacing w:before="100" w:beforeAutospacing="1" w:after="100" w:afterAutospacing="1"/>
        <w:rPr>
          <w:rFonts w:asciiTheme="minorHAnsi" w:hAnsiTheme="minorHAnsi" w:cstheme="minorHAnsi"/>
          <w:color w:val="353535"/>
        </w:rPr>
      </w:pPr>
      <w:r w:rsidRPr="00FD67CE">
        <w:rPr>
          <w:rFonts w:asciiTheme="minorHAnsi" w:hAnsiTheme="minorHAnsi" w:cstheme="minorHAnsi"/>
          <w:color w:val="353535"/>
        </w:rPr>
        <w:t xml:space="preserve">An overview of </w:t>
      </w:r>
      <w:r w:rsidR="00E04F3A" w:rsidRPr="00FD67CE">
        <w:rPr>
          <w:rFonts w:asciiTheme="minorHAnsi" w:hAnsiTheme="minorHAnsi" w:cstheme="minorHAnsi"/>
          <w:color w:val="353535"/>
        </w:rPr>
        <w:t>PML’s</w:t>
      </w:r>
      <w:r w:rsidR="00AE4299" w:rsidRPr="00FD67CE">
        <w:rPr>
          <w:rFonts w:asciiTheme="minorHAnsi" w:hAnsiTheme="minorHAnsi" w:cstheme="minorHAnsi"/>
          <w:color w:val="353535"/>
        </w:rPr>
        <w:t xml:space="preserve"> commitments to create an environment that is based on dignity and respect, where difference is valued and cele</w:t>
      </w:r>
      <w:r w:rsidR="00E04F3A" w:rsidRPr="00FD67CE">
        <w:rPr>
          <w:rFonts w:asciiTheme="minorHAnsi" w:hAnsiTheme="minorHAnsi" w:cstheme="minorHAnsi"/>
          <w:color w:val="353535"/>
        </w:rPr>
        <w:t>brated, enriching our community;</w:t>
      </w:r>
      <w:r w:rsidR="00AE4299" w:rsidRPr="00FD67CE">
        <w:rPr>
          <w:rFonts w:asciiTheme="minorHAnsi" w:hAnsiTheme="minorHAnsi" w:cstheme="minorHAnsi"/>
          <w:color w:val="353535"/>
        </w:rPr>
        <w:t xml:space="preserve"> </w:t>
      </w:r>
    </w:p>
    <w:p w14:paraId="15574458" w14:textId="77777777" w:rsidR="00AE08B6" w:rsidRPr="00FD67CE" w:rsidRDefault="00E04F3A" w:rsidP="00A05DF7">
      <w:pPr>
        <w:pStyle w:val="ListParagraph"/>
        <w:numPr>
          <w:ilvl w:val="0"/>
          <w:numId w:val="29"/>
        </w:numPr>
        <w:shd w:val="clear" w:color="auto" w:fill="FFFFFF"/>
        <w:spacing w:before="100" w:beforeAutospacing="1" w:after="100" w:afterAutospacing="1"/>
        <w:rPr>
          <w:rFonts w:asciiTheme="minorHAnsi" w:hAnsiTheme="minorHAnsi" w:cstheme="minorHAnsi"/>
          <w:color w:val="353535"/>
        </w:rPr>
      </w:pPr>
      <w:r w:rsidRPr="00FD67CE">
        <w:rPr>
          <w:rFonts w:asciiTheme="minorHAnsi" w:hAnsiTheme="minorHAnsi" w:cstheme="minorHAnsi"/>
          <w:color w:val="353535"/>
        </w:rPr>
        <w:t>Clarity on e</w:t>
      </w:r>
      <w:r w:rsidR="00E449A7" w:rsidRPr="00FD67CE">
        <w:rPr>
          <w:rFonts w:asciiTheme="minorHAnsi" w:hAnsiTheme="minorHAnsi" w:cstheme="minorHAnsi"/>
          <w:color w:val="353535"/>
        </w:rPr>
        <w:t xml:space="preserve">xpectations for </w:t>
      </w:r>
      <w:r w:rsidR="00AE08B6" w:rsidRPr="00FD67CE">
        <w:rPr>
          <w:rFonts w:asciiTheme="minorHAnsi" w:hAnsiTheme="minorHAnsi" w:cstheme="minorHAnsi"/>
          <w:color w:val="353535"/>
        </w:rPr>
        <w:t>all employees</w:t>
      </w:r>
      <w:r w:rsidR="00AE4299" w:rsidRPr="00FD67CE">
        <w:rPr>
          <w:rFonts w:asciiTheme="minorHAnsi" w:hAnsiTheme="minorHAnsi" w:cstheme="minorHAnsi"/>
          <w:color w:val="353535"/>
        </w:rPr>
        <w:t xml:space="preserve">, students and visitors </w:t>
      </w:r>
      <w:r w:rsidR="00AE08B6" w:rsidRPr="00FD67CE">
        <w:rPr>
          <w:rFonts w:asciiTheme="minorHAnsi" w:hAnsiTheme="minorHAnsi" w:cstheme="minorHAnsi"/>
          <w:color w:val="353535"/>
        </w:rPr>
        <w:t xml:space="preserve">to act in accordance with the policy and </w:t>
      </w:r>
      <w:r w:rsidR="00AE4299" w:rsidRPr="00FD67CE">
        <w:rPr>
          <w:rFonts w:asciiTheme="minorHAnsi" w:hAnsiTheme="minorHAnsi" w:cstheme="minorHAnsi"/>
          <w:color w:val="353535"/>
        </w:rPr>
        <w:t xml:space="preserve">our clear position </w:t>
      </w:r>
      <w:r w:rsidR="00AE08B6" w:rsidRPr="00FD67CE">
        <w:rPr>
          <w:rFonts w:asciiTheme="minorHAnsi" w:hAnsiTheme="minorHAnsi" w:cstheme="minorHAnsi"/>
          <w:color w:val="353535"/>
        </w:rPr>
        <w:t xml:space="preserve">that any bullying or harassment in the workplace </w:t>
      </w:r>
      <w:r w:rsidR="00AE4299" w:rsidRPr="00FD67CE">
        <w:rPr>
          <w:rFonts w:asciiTheme="minorHAnsi" w:hAnsiTheme="minorHAnsi" w:cstheme="minorHAnsi"/>
          <w:color w:val="353535"/>
        </w:rPr>
        <w:t xml:space="preserve">is </w:t>
      </w:r>
      <w:r w:rsidR="00AE08B6" w:rsidRPr="00FD67CE">
        <w:rPr>
          <w:rFonts w:asciiTheme="minorHAnsi" w:hAnsiTheme="minorHAnsi" w:cstheme="minorHAnsi"/>
          <w:color w:val="353535"/>
        </w:rPr>
        <w:t>totally unacceptable and subject to</w:t>
      </w:r>
      <w:r w:rsidR="00AE4299" w:rsidRPr="00FD67CE">
        <w:rPr>
          <w:rFonts w:asciiTheme="minorHAnsi" w:hAnsiTheme="minorHAnsi" w:cstheme="minorHAnsi"/>
          <w:color w:val="353535"/>
        </w:rPr>
        <w:t xml:space="preserve"> </w:t>
      </w:r>
      <w:r w:rsidR="00CB38FF" w:rsidRPr="00FD67CE">
        <w:rPr>
          <w:rFonts w:asciiTheme="minorHAnsi" w:hAnsiTheme="minorHAnsi" w:cstheme="minorHAnsi"/>
          <w:color w:val="353535"/>
        </w:rPr>
        <w:t xml:space="preserve">proportionate and appropriate </w:t>
      </w:r>
      <w:r w:rsidRPr="00FD67CE">
        <w:rPr>
          <w:rFonts w:asciiTheme="minorHAnsi" w:hAnsiTheme="minorHAnsi" w:cstheme="minorHAnsi"/>
          <w:color w:val="353535"/>
        </w:rPr>
        <w:t>action;</w:t>
      </w:r>
    </w:p>
    <w:p w14:paraId="2746662C" w14:textId="77777777" w:rsidR="00A05DF7" w:rsidRPr="00FD67CE" w:rsidRDefault="00A05DF7" w:rsidP="00A05DF7">
      <w:pPr>
        <w:pStyle w:val="ListParagraph"/>
        <w:numPr>
          <w:ilvl w:val="0"/>
          <w:numId w:val="29"/>
        </w:numPr>
        <w:shd w:val="clear" w:color="auto" w:fill="FFFFFF"/>
        <w:spacing w:before="100" w:beforeAutospacing="1" w:after="100" w:afterAutospacing="1"/>
        <w:rPr>
          <w:rFonts w:asciiTheme="minorHAnsi" w:hAnsiTheme="minorHAnsi" w:cstheme="minorHAnsi"/>
          <w:color w:val="353535"/>
        </w:rPr>
      </w:pPr>
      <w:r w:rsidRPr="00FD67CE">
        <w:rPr>
          <w:rFonts w:asciiTheme="minorHAnsi" w:hAnsiTheme="minorHAnsi" w:cstheme="minorHAnsi"/>
          <w:color w:val="353535"/>
        </w:rPr>
        <w:t>Signposting to relevant policies, procedures and guidance to deliver PML’s commitment;</w:t>
      </w:r>
    </w:p>
    <w:p w14:paraId="268E83D1" w14:textId="77777777" w:rsidR="00A05DF7" w:rsidRPr="00FD67CE" w:rsidRDefault="00A05DF7" w:rsidP="00A05DF7">
      <w:pPr>
        <w:pStyle w:val="ListParagraph"/>
        <w:numPr>
          <w:ilvl w:val="0"/>
          <w:numId w:val="29"/>
        </w:numPr>
        <w:shd w:val="clear" w:color="auto" w:fill="FFFFFF"/>
        <w:spacing w:before="100" w:beforeAutospacing="1" w:after="100" w:afterAutospacing="1"/>
        <w:rPr>
          <w:rFonts w:asciiTheme="minorHAnsi" w:hAnsiTheme="minorHAnsi" w:cstheme="minorHAnsi"/>
          <w:color w:val="353535"/>
        </w:rPr>
      </w:pPr>
      <w:r w:rsidRPr="00FD67CE">
        <w:rPr>
          <w:rFonts w:asciiTheme="minorHAnsi" w:hAnsiTheme="minorHAnsi" w:cstheme="minorHAnsi"/>
          <w:color w:val="353535"/>
        </w:rPr>
        <w:t>Reference to relevant legislation;</w:t>
      </w:r>
    </w:p>
    <w:p w14:paraId="3B2E7478" w14:textId="77777777" w:rsidR="00A05DF7" w:rsidRPr="00FD67CE" w:rsidRDefault="00A05DF7" w:rsidP="00A05DF7">
      <w:pPr>
        <w:pStyle w:val="ListParagraph"/>
        <w:numPr>
          <w:ilvl w:val="0"/>
          <w:numId w:val="29"/>
        </w:numPr>
        <w:shd w:val="clear" w:color="auto" w:fill="FFFFFF"/>
        <w:spacing w:before="100" w:beforeAutospacing="1" w:after="100" w:afterAutospacing="1"/>
        <w:rPr>
          <w:rFonts w:asciiTheme="minorHAnsi" w:hAnsiTheme="minorHAnsi" w:cstheme="minorHAnsi"/>
          <w:color w:val="353535"/>
        </w:rPr>
      </w:pPr>
      <w:r w:rsidRPr="00FD67CE">
        <w:rPr>
          <w:rFonts w:asciiTheme="minorHAnsi" w:hAnsiTheme="minorHAnsi" w:cstheme="minorHAnsi"/>
          <w:color w:val="353535"/>
        </w:rPr>
        <w:t>Details on how PML will monitor the effectiveness of the policy.</w:t>
      </w:r>
    </w:p>
    <w:p w14:paraId="1299C43A" w14:textId="77777777" w:rsidR="00A05DF7" w:rsidRPr="00FD67CE" w:rsidRDefault="00A05DF7" w:rsidP="00A05DF7">
      <w:pPr>
        <w:pStyle w:val="ListParagraph"/>
        <w:shd w:val="clear" w:color="auto" w:fill="FFFFFF"/>
        <w:spacing w:before="100" w:beforeAutospacing="1" w:after="100" w:afterAutospacing="1"/>
        <w:ind w:left="360"/>
        <w:rPr>
          <w:rFonts w:asciiTheme="minorHAnsi" w:hAnsiTheme="minorHAnsi" w:cstheme="minorHAnsi"/>
          <w:color w:val="353535"/>
        </w:rPr>
      </w:pPr>
    </w:p>
    <w:p w14:paraId="15112EB0" w14:textId="77777777" w:rsidR="00A05DF7" w:rsidRPr="00FD67CE" w:rsidRDefault="00A05DF7" w:rsidP="00A05DF7">
      <w:pPr>
        <w:pStyle w:val="ListParagraph"/>
        <w:numPr>
          <w:ilvl w:val="0"/>
          <w:numId w:val="27"/>
        </w:numPr>
        <w:shd w:val="clear" w:color="auto" w:fill="FFFFFF"/>
        <w:spacing w:before="100" w:beforeAutospacing="1" w:after="100" w:afterAutospacing="1"/>
        <w:rPr>
          <w:rFonts w:asciiTheme="minorHAnsi" w:hAnsiTheme="minorHAnsi" w:cstheme="minorHAnsi"/>
          <w:b/>
        </w:rPr>
      </w:pPr>
      <w:r w:rsidRPr="00FD67CE">
        <w:rPr>
          <w:rFonts w:asciiTheme="minorHAnsi" w:hAnsiTheme="minorHAnsi" w:cstheme="minorHAnsi"/>
          <w:b/>
        </w:rPr>
        <w:t>Scope of the document</w:t>
      </w:r>
    </w:p>
    <w:p w14:paraId="4DDBEF00" w14:textId="77777777" w:rsidR="00795942" w:rsidRPr="00FD67CE" w:rsidRDefault="00795942" w:rsidP="00795942">
      <w:pPr>
        <w:pStyle w:val="ListParagraph"/>
        <w:spacing w:line="336" w:lineRule="atLeast"/>
        <w:ind w:left="360"/>
        <w:rPr>
          <w:rFonts w:asciiTheme="minorHAnsi" w:hAnsiTheme="minorHAnsi" w:cstheme="minorHAnsi"/>
          <w:color w:val="000000"/>
        </w:rPr>
      </w:pPr>
    </w:p>
    <w:p w14:paraId="47862671" w14:textId="77777777" w:rsidR="00134EB9" w:rsidRDefault="00795942" w:rsidP="00795942">
      <w:pPr>
        <w:pStyle w:val="ListParagraph"/>
        <w:spacing w:line="336" w:lineRule="atLeast"/>
        <w:ind w:left="0"/>
        <w:rPr>
          <w:rFonts w:asciiTheme="minorHAnsi" w:hAnsiTheme="minorHAnsi" w:cstheme="minorHAnsi"/>
          <w:color w:val="000000"/>
        </w:rPr>
      </w:pPr>
      <w:r w:rsidRPr="00FD67CE">
        <w:rPr>
          <w:rFonts w:asciiTheme="minorHAnsi" w:hAnsiTheme="minorHAnsi" w:cstheme="minorHAnsi"/>
          <w:color w:val="000000"/>
        </w:rPr>
        <w:t>This document applies to all PML and PML Applications employees, students</w:t>
      </w:r>
      <w:r w:rsidR="00645AC2">
        <w:rPr>
          <w:rFonts w:asciiTheme="minorHAnsi" w:hAnsiTheme="minorHAnsi" w:cstheme="minorHAnsi"/>
          <w:color w:val="000000"/>
        </w:rPr>
        <w:t xml:space="preserve">, </w:t>
      </w:r>
      <w:r w:rsidRPr="00FD67CE">
        <w:rPr>
          <w:rFonts w:asciiTheme="minorHAnsi" w:hAnsiTheme="minorHAnsi" w:cstheme="minorHAnsi"/>
          <w:color w:val="000000"/>
        </w:rPr>
        <w:t>visitors</w:t>
      </w:r>
      <w:r w:rsidR="00645AC2">
        <w:rPr>
          <w:rFonts w:asciiTheme="minorHAnsi" w:hAnsiTheme="minorHAnsi" w:cstheme="minorHAnsi"/>
          <w:color w:val="000000"/>
        </w:rPr>
        <w:t xml:space="preserve"> Trustees and Directors</w:t>
      </w:r>
      <w:r w:rsidRPr="00FD67CE">
        <w:rPr>
          <w:rFonts w:asciiTheme="minorHAnsi" w:hAnsiTheme="minorHAnsi" w:cstheme="minorHAnsi"/>
          <w:color w:val="000000"/>
        </w:rPr>
        <w:t>, and includes working in PML premises together with external events where employees are representing PML, such as hospitality or training events. Subsequent reference in the document to “employees” is intended to include students, and where applicable, visitors.</w:t>
      </w:r>
    </w:p>
    <w:p w14:paraId="3461D779" w14:textId="77777777" w:rsidR="00134EB9" w:rsidRDefault="00134EB9" w:rsidP="00795942">
      <w:pPr>
        <w:pStyle w:val="ListParagraph"/>
        <w:spacing w:line="336" w:lineRule="atLeast"/>
        <w:ind w:left="0"/>
        <w:rPr>
          <w:rFonts w:asciiTheme="minorHAnsi" w:hAnsiTheme="minorHAnsi" w:cstheme="minorHAnsi"/>
          <w:color w:val="000000"/>
        </w:rPr>
      </w:pPr>
    </w:p>
    <w:p w14:paraId="605BBF34" w14:textId="77777777" w:rsidR="00795942" w:rsidRPr="00FD67CE" w:rsidRDefault="00134EB9" w:rsidP="00795942">
      <w:pPr>
        <w:pStyle w:val="ListParagraph"/>
        <w:spacing w:line="336" w:lineRule="atLeast"/>
        <w:ind w:left="0"/>
        <w:rPr>
          <w:rFonts w:asciiTheme="minorHAnsi" w:hAnsiTheme="minorHAnsi" w:cstheme="minorHAnsi"/>
          <w:color w:val="000000"/>
        </w:rPr>
      </w:pPr>
      <w:r>
        <w:rPr>
          <w:rFonts w:asciiTheme="minorHAnsi" w:hAnsiTheme="minorHAnsi" w:cstheme="minorHAnsi"/>
          <w:color w:val="000000"/>
        </w:rPr>
        <w:t xml:space="preserve">The policy also </w:t>
      </w:r>
      <w:r w:rsidR="00F65C17">
        <w:rPr>
          <w:rFonts w:asciiTheme="minorHAnsi" w:hAnsiTheme="minorHAnsi" w:cstheme="minorHAnsi"/>
          <w:color w:val="000000"/>
        </w:rPr>
        <w:t xml:space="preserve">applies </w:t>
      </w:r>
      <w:r>
        <w:rPr>
          <w:rFonts w:asciiTheme="minorHAnsi" w:hAnsiTheme="minorHAnsi" w:cstheme="minorHAnsi"/>
          <w:color w:val="000000"/>
        </w:rPr>
        <w:t>to applicants within the recruitment processes for employees</w:t>
      </w:r>
      <w:r w:rsidR="00645AC2">
        <w:rPr>
          <w:rFonts w:asciiTheme="minorHAnsi" w:hAnsiTheme="minorHAnsi" w:cstheme="minorHAnsi"/>
          <w:color w:val="000000"/>
        </w:rPr>
        <w:t>,</w:t>
      </w:r>
      <w:r>
        <w:rPr>
          <w:rFonts w:asciiTheme="minorHAnsi" w:hAnsiTheme="minorHAnsi" w:cstheme="minorHAnsi"/>
          <w:color w:val="000000"/>
        </w:rPr>
        <w:t xml:space="preserve"> students</w:t>
      </w:r>
      <w:r w:rsidR="00645AC2">
        <w:rPr>
          <w:rFonts w:asciiTheme="minorHAnsi" w:hAnsiTheme="minorHAnsi" w:cstheme="minorHAnsi"/>
          <w:color w:val="000000"/>
        </w:rPr>
        <w:t xml:space="preserve"> and Trustees.</w:t>
      </w:r>
      <w:r>
        <w:rPr>
          <w:rFonts w:asciiTheme="minorHAnsi" w:hAnsiTheme="minorHAnsi" w:cstheme="minorHAnsi"/>
          <w:color w:val="000000"/>
        </w:rPr>
        <w:t xml:space="preserve">  </w:t>
      </w:r>
      <w:r w:rsidR="00795942" w:rsidRPr="00FD67CE">
        <w:rPr>
          <w:rFonts w:asciiTheme="minorHAnsi" w:hAnsiTheme="minorHAnsi" w:cstheme="minorHAnsi"/>
          <w:color w:val="000000"/>
        </w:rPr>
        <w:t xml:space="preserve"> </w:t>
      </w:r>
    </w:p>
    <w:p w14:paraId="3CF2D8B6" w14:textId="77777777" w:rsidR="00795942" w:rsidRPr="00FD67CE" w:rsidRDefault="00795942" w:rsidP="00795942">
      <w:pPr>
        <w:pStyle w:val="ListParagraph"/>
        <w:spacing w:line="336" w:lineRule="atLeast"/>
        <w:ind w:left="0"/>
        <w:rPr>
          <w:rFonts w:asciiTheme="minorHAnsi" w:hAnsiTheme="minorHAnsi" w:cstheme="minorHAnsi"/>
          <w:color w:val="000000"/>
        </w:rPr>
      </w:pPr>
    </w:p>
    <w:p w14:paraId="2A73D4AD" w14:textId="77777777" w:rsidR="00795942" w:rsidRPr="007D2F6D" w:rsidRDefault="007D2F6D" w:rsidP="007D2F6D">
      <w:pPr>
        <w:pStyle w:val="ListParagraph"/>
        <w:numPr>
          <w:ilvl w:val="0"/>
          <w:numId w:val="27"/>
        </w:numPr>
        <w:shd w:val="clear" w:color="auto" w:fill="FFFFFF"/>
        <w:spacing w:before="100" w:beforeAutospacing="1" w:after="100" w:afterAutospacing="1"/>
        <w:rPr>
          <w:rFonts w:asciiTheme="minorHAnsi" w:hAnsiTheme="minorHAnsi" w:cstheme="minorHAnsi"/>
          <w:b/>
        </w:rPr>
      </w:pPr>
      <w:r w:rsidRPr="007D2F6D">
        <w:rPr>
          <w:rFonts w:asciiTheme="minorHAnsi" w:hAnsiTheme="minorHAnsi" w:cstheme="minorHAnsi"/>
          <w:b/>
        </w:rPr>
        <w:lastRenderedPageBreak/>
        <w:t>PML</w:t>
      </w:r>
      <w:r w:rsidR="00C96C26">
        <w:rPr>
          <w:rFonts w:asciiTheme="minorHAnsi" w:hAnsiTheme="minorHAnsi" w:cstheme="minorHAnsi"/>
          <w:b/>
        </w:rPr>
        <w:t xml:space="preserve"> </w:t>
      </w:r>
      <w:r w:rsidR="00645AC2">
        <w:rPr>
          <w:rFonts w:asciiTheme="minorHAnsi" w:hAnsiTheme="minorHAnsi" w:cstheme="minorHAnsi"/>
          <w:b/>
        </w:rPr>
        <w:t>Group</w:t>
      </w:r>
      <w:r w:rsidRPr="007D2F6D">
        <w:rPr>
          <w:rFonts w:asciiTheme="minorHAnsi" w:hAnsiTheme="minorHAnsi" w:cstheme="minorHAnsi"/>
          <w:b/>
        </w:rPr>
        <w:t xml:space="preserve">’s Commitment </w:t>
      </w:r>
    </w:p>
    <w:p w14:paraId="6621143C" w14:textId="77777777" w:rsidR="002A2ABE" w:rsidRPr="00FD67CE" w:rsidRDefault="002A2ABE" w:rsidP="00E449A7">
      <w:pPr>
        <w:shd w:val="clear" w:color="auto" w:fill="FFFFFF"/>
        <w:spacing w:before="100" w:beforeAutospacing="1" w:after="100" w:afterAutospacing="1"/>
        <w:rPr>
          <w:rFonts w:asciiTheme="minorHAnsi" w:hAnsiTheme="minorHAnsi" w:cstheme="minorHAnsi"/>
        </w:rPr>
      </w:pPr>
      <w:r w:rsidRPr="00FD67CE">
        <w:rPr>
          <w:rFonts w:asciiTheme="minorHAnsi" w:hAnsiTheme="minorHAnsi" w:cstheme="minorHAnsi"/>
        </w:rPr>
        <w:t xml:space="preserve">PML </w:t>
      </w:r>
      <w:r w:rsidR="00645AC2">
        <w:rPr>
          <w:rFonts w:asciiTheme="minorHAnsi" w:hAnsiTheme="minorHAnsi" w:cstheme="minorHAnsi"/>
        </w:rPr>
        <w:t xml:space="preserve">Group </w:t>
      </w:r>
      <w:r w:rsidRPr="00FD67CE">
        <w:rPr>
          <w:rFonts w:asciiTheme="minorHAnsi" w:hAnsiTheme="minorHAnsi" w:cstheme="minorHAnsi"/>
        </w:rPr>
        <w:t>is a diverse, multicultural and international community. As a member of that community all employees, students, visitors</w:t>
      </w:r>
      <w:r w:rsidR="00645AC2">
        <w:rPr>
          <w:rFonts w:asciiTheme="minorHAnsi" w:hAnsiTheme="minorHAnsi" w:cstheme="minorHAnsi"/>
        </w:rPr>
        <w:t xml:space="preserve">, </w:t>
      </w:r>
      <w:r w:rsidRPr="00FD67CE">
        <w:rPr>
          <w:rFonts w:asciiTheme="minorHAnsi" w:hAnsiTheme="minorHAnsi" w:cstheme="minorHAnsi"/>
        </w:rPr>
        <w:t>contractors</w:t>
      </w:r>
      <w:r w:rsidR="00645AC2">
        <w:rPr>
          <w:rFonts w:asciiTheme="minorHAnsi" w:hAnsiTheme="minorHAnsi" w:cstheme="minorHAnsi"/>
        </w:rPr>
        <w:t xml:space="preserve">, Trustees and Directors </w:t>
      </w:r>
      <w:r w:rsidRPr="00FD67CE">
        <w:rPr>
          <w:rFonts w:asciiTheme="minorHAnsi" w:hAnsiTheme="minorHAnsi" w:cstheme="minorHAnsi"/>
        </w:rPr>
        <w:t xml:space="preserve">can expect to be treated with dignity and respect. As an organisation we are committed to working in an inclusive way with the local, national and international communities we </w:t>
      </w:r>
      <w:r w:rsidR="00974D95" w:rsidRPr="00FD67CE">
        <w:rPr>
          <w:rFonts w:asciiTheme="minorHAnsi" w:hAnsiTheme="minorHAnsi" w:cstheme="minorHAnsi"/>
        </w:rPr>
        <w:t>partner with and impact</w:t>
      </w:r>
      <w:r w:rsidRPr="00FD67CE">
        <w:rPr>
          <w:rFonts w:asciiTheme="minorHAnsi" w:hAnsiTheme="minorHAnsi" w:cstheme="minorHAnsi"/>
        </w:rPr>
        <w:t xml:space="preserve">. </w:t>
      </w:r>
    </w:p>
    <w:p w14:paraId="3DA6F31D" w14:textId="4E064197" w:rsidR="00134EB9" w:rsidRDefault="1563B78E" w:rsidP="1B62C7BE">
      <w:pPr>
        <w:shd w:val="clear" w:color="auto" w:fill="FFFFFF" w:themeFill="background1"/>
        <w:spacing w:before="100" w:beforeAutospacing="1" w:after="100" w:afterAutospacing="1"/>
        <w:rPr>
          <w:rFonts w:asciiTheme="minorHAnsi" w:hAnsiTheme="minorHAnsi" w:cstheme="minorBidi"/>
        </w:rPr>
      </w:pPr>
      <w:r w:rsidRPr="1B62C7BE">
        <w:rPr>
          <w:rFonts w:asciiTheme="minorHAnsi" w:hAnsiTheme="minorHAnsi" w:cstheme="minorBidi"/>
        </w:rPr>
        <w:t>Equity</w:t>
      </w:r>
      <w:r w:rsidR="002A2ABE" w:rsidRPr="1B62C7BE">
        <w:rPr>
          <w:rFonts w:asciiTheme="minorHAnsi" w:hAnsiTheme="minorHAnsi" w:cstheme="minorBidi"/>
        </w:rPr>
        <w:t xml:space="preserve">, diversity and inclusion underpins all our work and is at the heart of what we are and what we do. Our commitment is not restricted to the minimum legal requirements of </w:t>
      </w:r>
      <w:r w:rsidR="00C96C26" w:rsidRPr="1B62C7BE">
        <w:rPr>
          <w:rFonts w:asciiTheme="minorHAnsi" w:hAnsiTheme="minorHAnsi" w:cstheme="minorBidi"/>
        </w:rPr>
        <w:t>equality</w:t>
      </w:r>
      <w:r w:rsidR="002A2ABE" w:rsidRPr="1B62C7BE">
        <w:rPr>
          <w:rFonts w:asciiTheme="minorHAnsi" w:hAnsiTheme="minorHAnsi" w:cstheme="minorBidi"/>
        </w:rPr>
        <w:t xml:space="preserve"> legislation, as we aim to deliver best practice whenever possible. This is reflected in PML’s</w:t>
      </w:r>
      <w:r w:rsidR="0083688C" w:rsidRPr="1B62C7BE">
        <w:rPr>
          <w:rFonts w:asciiTheme="minorHAnsi" w:hAnsiTheme="minorHAnsi" w:cstheme="minorBidi"/>
        </w:rPr>
        <w:t xml:space="preserve"> Strategy 2020</w:t>
      </w:r>
      <w:r w:rsidR="00F46BEA" w:rsidRPr="1B62C7BE">
        <w:rPr>
          <w:rFonts w:asciiTheme="minorHAnsi" w:hAnsiTheme="minorHAnsi" w:cstheme="minorBidi"/>
        </w:rPr>
        <w:t>-2025</w:t>
      </w:r>
      <w:r w:rsidR="00A05DF7" w:rsidRPr="1B62C7BE">
        <w:rPr>
          <w:rFonts w:asciiTheme="minorHAnsi" w:hAnsiTheme="minorHAnsi" w:cstheme="minorBidi"/>
        </w:rPr>
        <w:t xml:space="preserve"> which </w:t>
      </w:r>
      <w:r w:rsidR="00645AC2" w:rsidRPr="1B62C7BE">
        <w:rPr>
          <w:rFonts w:asciiTheme="minorHAnsi" w:hAnsiTheme="minorHAnsi" w:cstheme="minorBidi"/>
        </w:rPr>
        <w:t>embraces</w:t>
      </w:r>
      <w:r w:rsidR="00A05DF7" w:rsidRPr="1B62C7BE">
        <w:rPr>
          <w:rFonts w:asciiTheme="minorHAnsi" w:hAnsiTheme="minorHAnsi" w:cstheme="minorBidi"/>
        </w:rPr>
        <w:t xml:space="preserve"> </w:t>
      </w:r>
      <w:r w:rsidR="0083688C" w:rsidRPr="1B62C7BE">
        <w:rPr>
          <w:rFonts w:asciiTheme="minorHAnsi" w:hAnsiTheme="minorHAnsi" w:cstheme="minorBidi"/>
        </w:rPr>
        <w:t>the UN Sustainable</w:t>
      </w:r>
      <w:r w:rsidR="00110EE2" w:rsidRPr="1B62C7BE">
        <w:rPr>
          <w:rFonts w:asciiTheme="minorHAnsi" w:hAnsiTheme="minorHAnsi" w:cstheme="minorBidi"/>
        </w:rPr>
        <w:t xml:space="preserve"> Development</w:t>
      </w:r>
      <w:r w:rsidR="0083688C" w:rsidRPr="1B62C7BE">
        <w:rPr>
          <w:rFonts w:asciiTheme="minorHAnsi" w:hAnsiTheme="minorHAnsi" w:cstheme="minorBidi"/>
        </w:rPr>
        <w:t xml:space="preserve"> Goals</w:t>
      </w:r>
      <w:r w:rsidR="00134EB9" w:rsidRPr="1B62C7BE">
        <w:rPr>
          <w:rFonts w:asciiTheme="minorHAnsi" w:hAnsiTheme="minorHAnsi" w:cstheme="minorBidi"/>
        </w:rPr>
        <w:t>, the two relevant goals include:</w:t>
      </w:r>
    </w:p>
    <w:p w14:paraId="56FAFE9F" w14:textId="77777777" w:rsidR="00134EB9" w:rsidRDefault="00134EB9" w:rsidP="00E449A7">
      <w:pPr>
        <w:shd w:val="clear" w:color="auto" w:fill="FFFFFF"/>
        <w:spacing w:before="100" w:beforeAutospacing="1" w:after="100" w:afterAutospacing="1"/>
        <w:rPr>
          <w:rFonts w:asciiTheme="minorHAnsi" w:hAnsiTheme="minorHAnsi" w:cstheme="minorHAnsi"/>
        </w:rPr>
      </w:pPr>
      <w:r w:rsidRPr="00134EB9">
        <w:rPr>
          <w:rFonts w:asciiTheme="minorHAnsi" w:hAnsiTheme="minorHAnsi" w:cstheme="minorHAnsi"/>
          <w:b/>
        </w:rPr>
        <w:t>Reduced Inequality</w:t>
      </w:r>
      <w:r>
        <w:rPr>
          <w:rFonts w:asciiTheme="minorHAnsi" w:hAnsiTheme="minorHAnsi" w:cstheme="minorHAnsi"/>
        </w:rPr>
        <w:t xml:space="preserve">: </w:t>
      </w:r>
      <w:r w:rsidRPr="00C96C26">
        <w:rPr>
          <w:rFonts w:asciiTheme="minorHAnsi" w:hAnsiTheme="minorHAnsi" w:cstheme="minorHAnsi"/>
          <w:i/>
        </w:rPr>
        <w:t>To reduce inequalities, policies should be universal in principle, paying attention to the needs of disadvantaged and marginalized populations.</w:t>
      </w:r>
      <w:r>
        <w:rPr>
          <w:rFonts w:asciiTheme="minorHAnsi" w:hAnsiTheme="minorHAnsi" w:cstheme="minorHAnsi"/>
        </w:rPr>
        <w:t xml:space="preserve"> </w:t>
      </w:r>
    </w:p>
    <w:p w14:paraId="6553C3FE" w14:textId="77777777" w:rsidR="0083688C" w:rsidRPr="00FD67CE" w:rsidRDefault="00134EB9" w:rsidP="00E449A7">
      <w:pPr>
        <w:shd w:val="clear" w:color="auto" w:fill="FFFFFF"/>
        <w:spacing w:before="100" w:beforeAutospacing="1" w:after="100" w:afterAutospacing="1"/>
        <w:rPr>
          <w:rFonts w:asciiTheme="minorHAnsi" w:hAnsiTheme="minorHAnsi" w:cstheme="minorHAnsi"/>
        </w:rPr>
      </w:pPr>
      <w:r w:rsidRPr="00134EB9">
        <w:rPr>
          <w:rFonts w:asciiTheme="minorHAnsi" w:hAnsiTheme="minorHAnsi" w:cstheme="minorHAnsi"/>
          <w:b/>
        </w:rPr>
        <w:t>Gender Equality</w:t>
      </w:r>
      <w:r>
        <w:rPr>
          <w:rFonts w:asciiTheme="minorHAnsi" w:hAnsiTheme="minorHAnsi" w:cstheme="minorHAnsi"/>
        </w:rPr>
        <w:t>:</w:t>
      </w:r>
      <w:r w:rsidR="0083688C" w:rsidRPr="00FD67CE">
        <w:rPr>
          <w:rFonts w:asciiTheme="minorHAnsi" w:hAnsiTheme="minorHAnsi" w:cstheme="minorHAnsi"/>
        </w:rPr>
        <w:t xml:space="preserve"> </w:t>
      </w:r>
      <w:r w:rsidRPr="00C96C26">
        <w:rPr>
          <w:rFonts w:asciiTheme="minorHAnsi" w:hAnsiTheme="minorHAnsi" w:cstheme="minorHAnsi"/>
          <w:i/>
        </w:rPr>
        <w:t>Gender equality is not only a fundamental human right, but a necessary foundation for a peaceful, prosperous and sustainable world</w:t>
      </w:r>
      <w:r>
        <w:rPr>
          <w:rFonts w:asciiTheme="minorHAnsi" w:hAnsiTheme="minorHAnsi" w:cstheme="minorHAnsi"/>
        </w:rPr>
        <w:t xml:space="preserve">. </w:t>
      </w:r>
    </w:p>
    <w:p w14:paraId="268646D1" w14:textId="0FD9AE4E" w:rsidR="00212697" w:rsidRPr="00FD67CE" w:rsidRDefault="00212697" w:rsidP="2E02CCF0">
      <w:pPr>
        <w:shd w:val="clear" w:color="auto" w:fill="FFFFFF" w:themeFill="background1"/>
        <w:spacing w:before="100" w:beforeAutospacing="1" w:after="100" w:afterAutospacing="1"/>
        <w:rPr>
          <w:rFonts w:asciiTheme="minorHAnsi" w:hAnsiTheme="minorHAnsi" w:cstheme="minorBidi"/>
        </w:rPr>
      </w:pPr>
      <w:r w:rsidRPr="2E02CCF0">
        <w:rPr>
          <w:rFonts w:asciiTheme="minorHAnsi" w:hAnsiTheme="minorHAnsi" w:cstheme="minorBidi"/>
        </w:rPr>
        <w:t xml:space="preserve">We </w:t>
      </w:r>
      <w:r w:rsidR="006819E0">
        <w:rPr>
          <w:rFonts w:asciiTheme="minorHAnsi" w:hAnsiTheme="minorHAnsi" w:cstheme="minorBidi"/>
        </w:rPr>
        <w:t>committed to</w:t>
      </w:r>
      <w:r w:rsidRPr="2E02CCF0">
        <w:rPr>
          <w:rFonts w:asciiTheme="minorHAnsi" w:hAnsiTheme="minorHAnsi" w:cstheme="minorBidi"/>
        </w:rPr>
        <w:t xml:space="preserve"> the Athena SWAN </w:t>
      </w:r>
      <w:r w:rsidR="006819E0">
        <w:rPr>
          <w:rFonts w:asciiTheme="minorHAnsi" w:hAnsiTheme="minorHAnsi" w:cstheme="minorBidi"/>
        </w:rPr>
        <w:t>award</w:t>
      </w:r>
      <w:r w:rsidRPr="2E02CCF0">
        <w:rPr>
          <w:rFonts w:asciiTheme="minorHAnsi" w:hAnsiTheme="minorHAnsi" w:cstheme="minorBidi"/>
        </w:rPr>
        <w:t xml:space="preserve"> to address</w:t>
      </w:r>
      <w:r w:rsidR="00645AC2" w:rsidRPr="2E02CCF0">
        <w:rPr>
          <w:rFonts w:asciiTheme="minorHAnsi" w:hAnsiTheme="minorHAnsi" w:cstheme="minorBidi"/>
        </w:rPr>
        <w:t xml:space="preserve"> </w:t>
      </w:r>
      <w:r w:rsidR="006819E0">
        <w:rPr>
          <w:rFonts w:asciiTheme="minorHAnsi" w:hAnsiTheme="minorHAnsi" w:cstheme="minorBidi"/>
        </w:rPr>
        <w:t xml:space="preserve">gender </w:t>
      </w:r>
      <w:r w:rsidR="00645AC2" w:rsidRPr="2E02CCF0">
        <w:rPr>
          <w:rFonts w:asciiTheme="minorHAnsi" w:hAnsiTheme="minorHAnsi" w:cstheme="minorBidi"/>
        </w:rPr>
        <w:t>equality, focusing on</w:t>
      </w:r>
      <w:r w:rsidRPr="2E02CCF0">
        <w:rPr>
          <w:rFonts w:asciiTheme="minorHAnsi" w:hAnsiTheme="minorHAnsi" w:cstheme="minorBidi"/>
        </w:rPr>
        <w:t xml:space="preserve"> gender</w:t>
      </w:r>
      <w:r w:rsidR="00CA3DC2" w:rsidRPr="2E02CCF0">
        <w:rPr>
          <w:rFonts w:asciiTheme="minorHAnsi" w:hAnsiTheme="minorHAnsi" w:cstheme="minorBidi"/>
        </w:rPr>
        <w:t xml:space="preserve">, </w:t>
      </w:r>
      <w:r w:rsidR="00645AC2" w:rsidRPr="2E02CCF0">
        <w:rPr>
          <w:rFonts w:asciiTheme="minorHAnsi" w:hAnsiTheme="minorHAnsi" w:cstheme="minorBidi"/>
        </w:rPr>
        <w:t xml:space="preserve">together with </w:t>
      </w:r>
      <w:r w:rsidR="00CA3DC2" w:rsidRPr="2E02CCF0">
        <w:rPr>
          <w:rFonts w:asciiTheme="minorHAnsi" w:hAnsiTheme="minorHAnsi" w:cstheme="minorBidi"/>
        </w:rPr>
        <w:t>intersectionality</w:t>
      </w:r>
      <w:r w:rsidR="00645AC2" w:rsidRPr="2E02CCF0">
        <w:rPr>
          <w:rFonts w:asciiTheme="minorHAnsi" w:hAnsiTheme="minorHAnsi" w:cstheme="minorBidi"/>
        </w:rPr>
        <w:t xml:space="preserve">, for example, </w:t>
      </w:r>
      <w:r w:rsidR="006819E0">
        <w:rPr>
          <w:rFonts w:asciiTheme="minorHAnsi" w:hAnsiTheme="minorHAnsi" w:cstheme="minorBidi"/>
        </w:rPr>
        <w:t xml:space="preserve">how </w:t>
      </w:r>
      <w:r w:rsidR="00CA3DC2" w:rsidRPr="2E02CCF0">
        <w:rPr>
          <w:rFonts w:asciiTheme="minorHAnsi" w:hAnsiTheme="minorHAnsi" w:cstheme="minorBidi"/>
        </w:rPr>
        <w:t>gender and ethnicity</w:t>
      </w:r>
      <w:r w:rsidR="006819E0">
        <w:rPr>
          <w:rFonts w:asciiTheme="minorHAnsi" w:hAnsiTheme="minorHAnsi" w:cstheme="minorBidi"/>
        </w:rPr>
        <w:t xml:space="preserve"> interlink</w:t>
      </w:r>
      <w:r w:rsidR="00CA3DC2" w:rsidRPr="2E02CCF0">
        <w:rPr>
          <w:rFonts w:asciiTheme="minorHAnsi" w:hAnsiTheme="minorHAnsi" w:cstheme="minorBidi"/>
        </w:rPr>
        <w:t>.</w:t>
      </w:r>
      <w:r w:rsidRPr="2E02CCF0">
        <w:rPr>
          <w:rFonts w:asciiTheme="minorHAnsi" w:hAnsiTheme="minorHAnsi" w:cstheme="minorBidi"/>
        </w:rPr>
        <w:t xml:space="preserve"> </w:t>
      </w:r>
    </w:p>
    <w:p w14:paraId="531EE093" w14:textId="77777777" w:rsidR="00FC6FE5" w:rsidRPr="001A11F2" w:rsidRDefault="00FC6FE5" w:rsidP="001A11F2">
      <w:pPr>
        <w:pStyle w:val="ListParagraph"/>
        <w:numPr>
          <w:ilvl w:val="0"/>
          <w:numId w:val="27"/>
        </w:numPr>
        <w:rPr>
          <w:rFonts w:asciiTheme="minorHAnsi" w:hAnsiTheme="minorHAnsi" w:cstheme="minorHAnsi"/>
          <w:b/>
          <w:lang w:val="en-US"/>
        </w:rPr>
      </w:pPr>
      <w:r w:rsidRPr="001A11F2">
        <w:rPr>
          <w:rFonts w:asciiTheme="minorHAnsi" w:hAnsiTheme="minorHAnsi" w:cstheme="minorHAnsi"/>
          <w:b/>
          <w:lang w:val="en-US"/>
        </w:rPr>
        <w:t xml:space="preserve">Responsibilities </w:t>
      </w:r>
    </w:p>
    <w:p w14:paraId="2D728627" w14:textId="77777777" w:rsidR="00110EE2" w:rsidRDefault="00110EE2" w:rsidP="00E449A7">
      <w:pPr>
        <w:shd w:val="clear" w:color="auto" w:fill="FFFFFF"/>
        <w:spacing w:before="100" w:beforeAutospacing="1" w:after="100" w:afterAutospacing="1"/>
        <w:rPr>
          <w:rFonts w:asciiTheme="minorHAnsi" w:hAnsiTheme="minorHAnsi" w:cstheme="minorHAnsi"/>
        </w:rPr>
      </w:pPr>
      <w:r w:rsidRPr="00110EE2">
        <w:rPr>
          <w:rFonts w:asciiTheme="minorHAnsi" w:hAnsiTheme="minorHAnsi" w:cstheme="minorHAnsi"/>
        </w:rPr>
        <w:t xml:space="preserve">The Chief Executive, supported by the Senior Management Team, is responsible for ensuring this policy is implemented and monitored. Ultimately, the Board of </w:t>
      </w:r>
      <w:r w:rsidR="00645AC2">
        <w:rPr>
          <w:rFonts w:asciiTheme="minorHAnsi" w:hAnsiTheme="minorHAnsi" w:cstheme="minorHAnsi"/>
        </w:rPr>
        <w:t>Trustees</w:t>
      </w:r>
      <w:r w:rsidRPr="00110EE2">
        <w:rPr>
          <w:rFonts w:asciiTheme="minorHAnsi" w:hAnsiTheme="minorHAnsi" w:cstheme="minorHAnsi"/>
        </w:rPr>
        <w:t xml:space="preserve"> is accountable for ensuring </w:t>
      </w:r>
      <w:r w:rsidR="00F45E80">
        <w:rPr>
          <w:rFonts w:asciiTheme="minorHAnsi" w:hAnsiTheme="minorHAnsi" w:cstheme="minorHAnsi"/>
        </w:rPr>
        <w:t>PML</w:t>
      </w:r>
      <w:r w:rsidRPr="00110EE2">
        <w:rPr>
          <w:rFonts w:asciiTheme="minorHAnsi" w:hAnsiTheme="minorHAnsi" w:cstheme="minorHAnsi"/>
        </w:rPr>
        <w:t xml:space="preserve"> complies with its legal obligations under the Equality Act, including the general duty to have due regard to:</w:t>
      </w:r>
    </w:p>
    <w:p w14:paraId="319B56D4" w14:textId="77777777" w:rsidR="00110EE2" w:rsidRPr="00C053D5" w:rsidRDefault="00110EE2" w:rsidP="00C053D5">
      <w:pPr>
        <w:pStyle w:val="ListParagraph"/>
        <w:numPr>
          <w:ilvl w:val="0"/>
          <w:numId w:val="35"/>
        </w:numPr>
        <w:shd w:val="clear" w:color="auto" w:fill="FFFFFF"/>
        <w:spacing w:before="100" w:beforeAutospacing="1" w:after="100" w:afterAutospacing="1"/>
        <w:rPr>
          <w:rFonts w:asciiTheme="minorHAnsi" w:hAnsiTheme="minorHAnsi" w:cstheme="minorHAnsi"/>
        </w:rPr>
      </w:pPr>
      <w:r w:rsidRPr="00C053D5">
        <w:rPr>
          <w:rFonts w:asciiTheme="minorHAnsi" w:hAnsiTheme="minorHAnsi" w:cstheme="minorHAnsi"/>
        </w:rPr>
        <w:t xml:space="preserve">Eliminate discrimination, harassment and victimisation; </w:t>
      </w:r>
    </w:p>
    <w:p w14:paraId="56DEA989" w14:textId="77777777" w:rsidR="00110EE2" w:rsidRPr="00C053D5" w:rsidRDefault="00110EE2" w:rsidP="00C053D5">
      <w:pPr>
        <w:pStyle w:val="ListParagraph"/>
        <w:numPr>
          <w:ilvl w:val="0"/>
          <w:numId w:val="35"/>
        </w:numPr>
        <w:shd w:val="clear" w:color="auto" w:fill="FFFFFF"/>
        <w:spacing w:before="100" w:beforeAutospacing="1" w:after="100" w:afterAutospacing="1"/>
        <w:rPr>
          <w:rFonts w:asciiTheme="minorHAnsi" w:hAnsiTheme="minorHAnsi" w:cstheme="minorHAnsi"/>
        </w:rPr>
      </w:pPr>
      <w:r w:rsidRPr="00C053D5">
        <w:rPr>
          <w:rFonts w:asciiTheme="minorHAnsi" w:hAnsiTheme="minorHAnsi" w:cstheme="minorHAnsi"/>
        </w:rPr>
        <w:t xml:space="preserve">Advance equality of opportunity; </w:t>
      </w:r>
    </w:p>
    <w:p w14:paraId="5AF21B98" w14:textId="77777777" w:rsidR="00974D95" w:rsidRPr="00C053D5" w:rsidRDefault="00110EE2" w:rsidP="00C053D5">
      <w:pPr>
        <w:pStyle w:val="ListParagraph"/>
        <w:numPr>
          <w:ilvl w:val="0"/>
          <w:numId w:val="35"/>
        </w:numPr>
        <w:shd w:val="clear" w:color="auto" w:fill="FFFFFF"/>
        <w:spacing w:before="100" w:beforeAutospacing="1" w:after="100" w:afterAutospacing="1"/>
        <w:rPr>
          <w:rFonts w:asciiTheme="minorHAnsi" w:hAnsiTheme="minorHAnsi" w:cstheme="minorHAnsi"/>
        </w:rPr>
      </w:pPr>
      <w:r w:rsidRPr="00C053D5">
        <w:rPr>
          <w:rFonts w:asciiTheme="minorHAnsi" w:hAnsiTheme="minorHAnsi" w:cstheme="minorHAnsi"/>
        </w:rPr>
        <w:t>Foster good relations.</w:t>
      </w:r>
    </w:p>
    <w:p w14:paraId="48BC6DDA" w14:textId="77777777" w:rsidR="007D2F6D" w:rsidRPr="00FD67CE" w:rsidRDefault="007D2F6D" w:rsidP="007D2F6D">
      <w:pPr>
        <w:autoSpaceDE w:val="0"/>
        <w:autoSpaceDN w:val="0"/>
        <w:adjustRightInd w:val="0"/>
        <w:ind w:left="11"/>
        <w:jc w:val="both"/>
        <w:rPr>
          <w:rFonts w:asciiTheme="minorHAnsi" w:hAnsiTheme="minorHAnsi" w:cstheme="minorHAnsi"/>
          <w:color w:val="000000"/>
        </w:rPr>
      </w:pPr>
      <w:r w:rsidRPr="00FD67CE">
        <w:rPr>
          <w:rFonts w:asciiTheme="minorHAnsi" w:hAnsiTheme="minorHAnsi" w:cstheme="minorHAnsi"/>
          <w:color w:val="000000"/>
        </w:rPr>
        <w:t xml:space="preserve">PML’s </w:t>
      </w:r>
      <w:hyperlink r:id="rId10" w:history="1">
        <w:r w:rsidRPr="00FD67CE">
          <w:rPr>
            <w:rStyle w:val="Hyperlink"/>
            <w:rFonts w:asciiTheme="minorHAnsi" w:hAnsiTheme="minorHAnsi" w:cstheme="minorHAnsi"/>
          </w:rPr>
          <w:t>Core Values</w:t>
        </w:r>
      </w:hyperlink>
      <w:r w:rsidRPr="00FD67CE">
        <w:rPr>
          <w:rFonts w:asciiTheme="minorHAnsi" w:hAnsiTheme="minorHAnsi" w:cstheme="minorHAnsi"/>
          <w:color w:val="000000"/>
        </w:rPr>
        <w:t xml:space="preserve"> include “responsibility, integrity and respect” </w:t>
      </w:r>
      <w:r>
        <w:rPr>
          <w:rFonts w:asciiTheme="minorHAnsi" w:hAnsiTheme="minorHAnsi" w:cstheme="minorHAnsi"/>
          <w:color w:val="000000"/>
        </w:rPr>
        <w:t>which include expectations of behaviour for our employees</w:t>
      </w:r>
      <w:r w:rsidRPr="00FD67CE">
        <w:rPr>
          <w:rFonts w:asciiTheme="minorHAnsi" w:hAnsiTheme="minorHAnsi" w:cstheme="minorHAnsi"/>
          <w:color w:val="000000"/>
        </w:rPr>
        <w:t>:</w:t>
      </w:r>
    </w:p>
    <w:p w14:paraId="0562CB0E" w14:textId="77777777" w:rsidR="007D2F6D" w:rsidRPr="00FD67CE" w:rsidRDefault="007D2F6D" w:rsidP="007D2F6D">
      <w:pPr>
        <w:autoSpaceDE w:val="0"/>
        <w:autoSpaceDN w:val="0"/>
        <w:adjustRightInd w:val="0"/>
        <w:ind w:left="11"/>
        <w:jc w:val="both"/>
        <w:rPr>
          <w:rFonts w:asciiTheme="minorHAnsi" w:hAnsiTheme="minorHAnsi" w:cstheme="minorHAnsi"/>
          <w:color w:val="000000"/>
        </w:rPr>
      </w:pPr>
    </w:p>
    <w:p w14:paraId="7F4C05ED" w14:textId="77777777" w:rsidR="007D2F6D" w:rsidRPr="00FD67CE" w:rsidRDefault="007D2F6D" w:rsidP="007D2F6D">
      <w:pPr>
        <w:pStyle w:val="ListParagraph"/>
        <w:numPr>
          <w:ilvl w:val="0"/>
          <w:numId w:val="26"/>
        </w:numPr>
        <w:autoSpaceDE w:val="0"/>
        <w:autoSpaceDN w:val="0"/>
        <w:adjustRightInd w:val="0"/>
        <w:jc w:val="both"/>
        <w:rPr>
          <w:rFonts w:asciiTheme="minorHAnsi" w:hAnsiTheme="minorHAnsi" w:cstheme="minorHAnsi"/>
          <w:color w:val="000000"/>
        </w:rPr>
      </w:pPr>
      <w:r w:rsidRPr="00FD67CE">
        <w:rPr>
          <w:rFonts w:asciiTheme="minorHAnsi" w:hAnsiTheme="minorHAnsi" w:cstheme="minorHAnsi"/>
          <w:b/>
          <w:color w:val="000000"/>
        </w:rPr>
        <w:t>Responsibility</w:t>
      </w:r>
      <w:r w:rsidRPr="00FD67CE">
        <w:rPr>
          <w:rFonts w:asciiTheme="minorHAnsi" w:hAnsiTheme="minorHAnsi" w:cstheme="minorHAnsi"/>
          <w:color w:val="000000"/>
        </w:rPr>
        <w:t>: Employees are responsible for ensuring that their behaviour is inclusive and supportive of all members of PML and does not undermine, intimidate, or discriminate against colleagues and visitors;</w:t>
      </w:r>
    </w:p>
    <w:p w14:paraId="29D1BF48" w14:textId="77777777" w:rsidR="007D2F6D" w:rsidRPr="00FD67CE" w:rsidRDefault="007D2F6D" w:rsidP="007D2F6D">
      <w:pPr>
        <w:pStyle w:val="ListParagraph"/>
        <w:numPr>
          <w:ilvl w:val="0"/>
          <w:numId w:val="26"/>
        </w:numPr>
        <w:autoSpaceDE w:val="0"/>
        <w:autoSpaceDN w:val="0"/>
        <w:adjustRightInd w:val="0"/>
        <w:jc w:val="both"/>
        <w:rPr>
          <w:rFonts w:asciiTheme="minorHAnsi" w:hAnsiTheme="minorHAnsi" w:cstheme="minorHAnsi"/>
          <w:color w:val="000000"/>
        </w:rPr>
      </w:pPr>
      <w:r w:rsidRPr="00FD67CE">
        <w:rPr>
          <w:rFonts w:asciiTheme="minorHAnsi" w:hAnsiTheme="minorHAnsi" w:cstheme="minorHAnsi"/>
          <w:b/>
          <w:color w:val="000000"/>
        </w:rPr>
        <w:lastRenderedPageBreak/>
        <w:t>Integrity</w:t>
      </w:r>
      <w:r w:rsidRPr="00FD67CE">
        <w:rPr>
          <w:rFonts w:asciiTheme="minorHAnsi" w:hAnsiTheme="minorHAnsi" w:cstheme="minorHAnsi"/>
          <w:color w:val="000000"/>
        </w:rPr>
        <w:t>: Employees are expected to act with integrity, demonstrating professional and appropriate behaviour whilst at work;</w:t>
      </w:r>
    </w:p>
    <w:p w14:paraId="35AAAD5E" w14:textId="77777777" w:rsidR="007D2F6D" w:rsidRPr="00FD67CE" w:rsidRDefault="007D2F6D" w:rsidP="007D2F6D">
      <w:pPr>
        <w:pStyle w:val="ListParagraph"/>
        <w:numPr>
          <w:ilvl w:val="0"/>
          <w:numId w:val="26"/>
        </w:numPr>
        <w:autoSpaceDE w:val="0"/>
        <w:autoSpaceDN w:val="0"/>
        <w:adjustRightInd w:val="0"/>
        <w:jc w:val="both"/>
        <w:rPr>
          <w:rFonts w:asciiTheme="minorHAnsi" w:hAnsiTheme="minorHAnsi" w:cstheme="minorHAnsi"/>
          <w:color w:val="000000"/>
        </w:rPr>
      </w:pPr>
      <w:r w:rsidRPr="00FD67CE">
        <w:rPr>
          <w:rFonts w:asciiTheme="minorHAnsi" w:hAnsiTheme="minorHAnsi" w:cstheme="minorHAnsi"/>
          <w:b/>
          <w:color w:val="000000"/>
        </w:rPr>
        <w:t>Respect</w:t>
      </w:r>
      <w:r w:rsidRPr="00FD67CE">
        <w:rPr>
          <w:rFonts w:asciiTheme="minorHAnsi" w:hAnsiTheme="minorHAnsi" w:cstheme="minorHAnsi"/>
          <w:color w:val="000000"/>
        </w:rPr>
        <w:t>: Employees are expected to show consideration and thoughtfulness in relation to staff, client</w:t>
      </w:r>
      <w:r w:rsidR="00356B8E">
        <w:rPr>
          <w:rFonts w:asciiTheme="minorHAnsi" w:hAnsiTheme="minorHAnsi" w:cstheme="minorHAnsi"/>
          <w:color w:val="000000"/>
        </w:rPr>
        <w:t>s</w:t>
      </w:r>
      <w:r w:rsidRPr="00FD67CE">
        <w:rPr>
          <w:rFonts w:asciiTheme="minorHAnsi" w:hAnsiTheme="minorHAnsi" w:cstheme="minorHAnsi"/>
          <w:color w:val="000000"/>
        </w:rPr>
        <w:t xml:space="preserve"> and visitors regardless of an individual’s background, culture and belief.</w:t>
      </w:r>
    </w:p>
    <w:p w14:paraId="34CE0A41" w14:textId="77777777" w:rsidR="00F46BEA" w:rsidRDefault="00F46BEA" w:rsidP="00FC6FE5">
      <w:pPr>
        <w:rPr>
          <w:rFonts w:asciiTheme="minorHAnsi" w:hAnsiTheme="minorHAnsi" w:cstheme="minorHAnsi"/>
          <w:lang w:val="en-US"/>
        </w:rPr>
      </w:pPr>
    </w:p>
    <w:p w14:paraId="123F29CC" w14:textId="0DB1945D" w:rsidR="00F262A9" w:rsidRDefault="00C053D5" w:rsidP="00FC6FE5">
      <w:pPr>
        <w:rPr>
          <w:rFonts w:asciiTheme="minorHAnsi" w:hAnsiTheme="minorHAnsi" w:cstheme="minorHAnsi"/>
          <w:lang w:val="en-US"/>
        </w:rPr>
      </w:pPr>
      <w:r>
        <w:rPr>
          <w:rFonts w:asciiTheme="minorHAnsi" w:hAnsiTheme="minorHAnsi" w:cstheme="minorHAnsi"/>
          <w:lang w:val="en-US"/>
        </w:rPr>
        <w:t xml:space="preserve">In addition to adhering to the </w:t>
      </w:r>
      <w:proofErr w:type="spellStart"/>
      <w:r>
        <w:rPr>
          <w:rFonts w:asciiTheme="minorHAnsi" w:hAnsiTheme="minorHAnsi" w:cstheme="minorHAnsi"/>
          <w:lang w:val="en-US"/>
        </w:rPr>
        <w:t>behaviours</w:t>
      </w:r>
      <w:proofErr w:type="spellEnd"/>
      <w:r>
        <w:rPr>
          <w:rFonts w:asciiTheme="minorHAnsi" w:hAnsiTheme="minorHAnsi" w:cstheme="minorHAnsi"/>
          <w:lang w:val="en-US"/>
        </w:rPr>
        <w:t xml:space="preserve"> outlined above, </w:t>
      </w:r>
      <w:r w:rsidR="00747BEB">
        <w:rPr>
          <w:rFonts w:asciiTheme="minorHAnsi" w:hAnsiTheme="minorHAnsi" w:cstheme="minorHAnsi"/>
          <w:lang w:val="en-US"/>
        </w:rPr>
        <w:t>e</w:t>
      </w:r>
      <w:r w:rsidR="00051DDA">
        <w:rPr>
          <w:rFonts w:asciiTheme="minorHAnsi" w:hAnsiTheme="minorHAnsi" w:cstheme="minorHAnsi"/>
          <w:lang w:val="en-US"/>
        </w:rPr>
        <w:t xml:space="preserve">mployees are expected to participate in training provided. </w:t>
      </w:r>
    </w:p>
    <w:p w14:paraId="62EBF3C5" w14:textId="77777777" w:rsidR="00F262A9" w:rsidRDefault="00F262A9" w:rsidP="00FC6FE5">
      <w:pPr>
        <w:rPr>
          <w:rFonts w:asciiTheme="minorHAnsi" w:hAnsiTheme="minorHAnsi" w:cstheme="minorHAnsi"/>
          <w:lang w:val="en-US"/>
        </w:rPr>
      </w:pPr>
    </w:p>
    <w:p w14:paraId="79CCB8B0" w14:textId="70956DED" w:rsidR="007D2F6D" w:rsidRDefault="00F262A9" w:rsidP="00FC6FE5">
      <w:pPr>
        <w:rPr>
          <w:rFonts w:asciiTheme="minorHAnsi" w:hAnsiTheme="minorHAnsi" w:cstheme="minorHAnsi"/>
          <w:lang w:val="en-US"/>
        </w:rPr>
      </w:pPr>
      <w:r>
        <w:rPr>
          <w:rFonts w:asciiTheme="minorHAnsi" w:hAnsiTheme="minorHAnsi" w:cstheme="minorHAnsi"/>
          <w:lang w:val="en-US"/>
        </w:rPr>
        <w:t xml:space="preserve">Guidance has been developed to support the implementation of this policy in relation to examples of inclusive language. This guidance can be found on the HR Intranet </w:t>
      </w:r>
      <w:hyperlink r:id="rId11" w:history="1">
        <w:r w:rsidRPr="00F262A9">
          <w:rPr>
            <w:rStyle w:val="Hyperlink"/>
            <w:rFonts w:asciiTheme="minorHAnsi" w:hAnsiTheme="minorHAnsi" w:cstheme="minorHAnsi"/>
            <w:lang w:val="en-US"/>
          </w:rPr>
          <w:t>here</w:t>
        </w:r>
      </w:hyperlink>
      <w:r>
        <w:rPr>
          <w:rFonts w:asciiTheme="minorHAnsi" w:hAnsiTheme="minorHAnsi" w:cstheme="minorHAnsi"/>
          <w:lang w:val="en-US"/>
        </w:rPr>
        <w:t xml:space="preserve">.  </w:t>
      </w:r>
    </w:p>
    <w:p w14:paraId="6D98A12B" w14:textId="77777777" w:rsidR="00051DDA" w:rsidRDefault="00051DDA" w:rsidP="00FC6FE5">
      <w:pPr>
        <w:rPr>
          <w:rFonts w:asciiTheme="minorHAnsi" w:hAnsiTheme="minorHAnsi" w:cstheme="minorHAnsi"/>
          <w:lang w:val="en-US"/>
        </w:rPr>
      </w:pPr>
    </w:p>
    <w:p w14:paraId="4475D9A1" w14:textId="6E68B3F6" w:rsidR="00931A7E" w:rsidRDefault="001A11F2" w:rsidP="00FC6FE5">
      <w:pPr>
        <w:rPr>
          <w:rFonts w:asciiTheme="minorHAnsi" w:hAnsiTheme="minorHAnsi" w:cstheme="minorHAnsi"/>
          <w:lang w:val="en-US"/>
        </w:rPr>
      </w:pPr>
      <w:r>
        <w:rPr>
          <w:rFonts w:asciiTheme="minorHAnsi" w:hAnsiTheme="minorHAnsi" w:cstheme="minorHAnsi"/>
          <w:lang w:val="en-US"/>
        </w:rPr>
        <w:t xml:space="preserve">Human Resources </w:t>
      </w:r>
      <w:r w:rsidR="00EE3A4D">
        <w:rPr>
          <w:rFonts w:asciiTheme="minorHAnsi" w:hAnsiTheme="minorHAnsi" w:cstheme="minorHAnsi"/>
          <w:lang w:val="en-US"/>
        </w:rPr>
        <w:t xml:space="preserve">(HR) </w:t>
      </w:r>
      <w:r>
        <w:rPr>
          <w:rFonts w:asciiTheme="minorHAnsi" w:hAnsiTheme="minorHAnsi" w:cstheme="minorHAnsi"/>
          <w:lang w:val="en-US"/>
        </w:rPr>
        <w:t>are responsible for providing a</w:t>
      </w:r>
      <w:r w:rsidR="00FC6FE5">
        <w:rPr>
          <w:rFonts w:asciiTheme="minorHAnsi" w:hAnsiTheme="minorHAnsi" w:cstheme="minorHAnsi"/>
          <w:lang w:val="en-US"/>
        </w:rPr>
        <w:t>dvi</w:t>
      </w:r>
      <w:r>
        <w:rPr>
          <w:rFonts w:asciiTheme="minorHAnsi" w:hAnsiTheme="minorHAnsi" w:cstheme="minorHAnsi"/>
          <w:lang w:val="en-US"/>
        </w:rPr>
        <w:t>c</w:t>
      </w:r>
      <w:r w:rsidR="00FC6FE5">
        <w:rPr>
          <w:rFonts w:asciiTheme="minorHAnsi" w:hAnsiTheme="minorHAnsi" w:cstheme="minorHAnsi"/>
          <w:lang w:val="en-US"/>
        </w:rPr>
        <w:t>e</w:t>
      </w:r>
      <w:r>
        <w:rPr>
          <w:rFonts w:asciiTheme="minorHAnsi" w:hAnsiTheme="minorHAnsi" w:cstheme="minorHAnsi"/>
          <w:lang w:val="en-US"/>
        </w:rPr>
        <w:t xml:space="preserve">, </w:t>
      </w:r>
      <w:r w:rsidR="00FC6FE5">
        <w:rPr>
          <w:rFonts w:asciiTheme="minorHAnsi" w:hAnsiTheme="minorHAnsi" w:cstheme="minorHAnsi"/>
          <w:lang w:val="en-US"/>
        </w:rPr>
        <w:t>guidance</w:t>
      </w:r>
      <w:r w:rsidR="00931A7E">
        <w:rPr>
          <w:rFonts w:asciiTheme="minorHAnsi" w:hAnsiTheme="minorHAnsi" w:cstheme="minorHAnsi"/>
          <w:lang w:val="en-US"/>
        </w:rPr>
        <w:t xml:space="preserve">, </w:t>
      </w:r>
      <w:r>
        <w:rPr>
          <w:rFonts w:asciiTheme="minorHAnsi" w:hAnsiTheme="minorHAnsi" w:cstheme="minorHAnsi"/>
          <w:lang w:val="en-US"/>
        </w:rPr>
        <w:t>supp</w:t>
      </w:r>
      <w:r w:rsidR="00134EB9">
        <w:rPr>
          <w:rFonts w:asciiTheme="minorHAnsi" w:hAnsiTheme="minorHAnsi" w:cstheme="minorHAnsi"/>
          <w:lang w:val="en-US"/>
        </w:rPr>
        <w:t xml:space="preserve">ort </w:t>
      </w:r>
      <w:r w:rsidR="00931A7E">
        <w:rPr>
          <w:rFonts w:asciiTheme="minorHAnsi" w:hAnsiTheme="minorHAnsi" w:cstheme="minorHAnsi"/>
          <w:lang w:val="en-US"/>
        </w:rPr>
        <w:t xml:space="preserve">and </w:t>
      </w:r>
      <w:r w:rsidR="00C053D5">
        <w:rPr>
          <w:rFonts w:asciiTheme="minorHAnsi" w:hAnsiTheme="minorHAnsi" w:cstheme="minorHAnsi"/>
          <w:lang w:val="en-US"/>
        </w:rPr>
        <w:t xml:space="preserve">policies </w:t>
      </w:r>
      <w:r w:rsidR="00931A7E">
        <w:rPr>
          <w:rFonts w:asciiTheme="minorHAnsi" w:hAnsiTheme="minorHAnsi" w:cstheme="minorHAnsi"/>
          <w:lang w:val="en-US"/>
        </w:rPr>
        <w:t xml:space="preserve">in relation to </w:t>
      </w:r>
      <w:r w:rsidR="006819E0">
        <w:rPr>
          <w:rFonts w:asciiTheme="minorHAnsi" w:hAnsiTheme="minorHAnsi" w:cstheme="minorHAnsi"/>
          <w:lang w:val="en-US"/>
        </w:rPr>
        <w:t>equity</w:t>
      </w:r>
      <w:r w:rsidR="00C053D5">
        <w:rPr>
          <w:rFonts w:asciiTheme="minorHAnsi" w:hAnsiTheme="minorHAnsi" w:cstheme="minorHAnsi"/>
          <w:lang w:val="en-US"/>
        </w:rPr>
        <w:t>, diversity and inclusion</w:t>
      </w:r>
      <w:r>
        <w:rPr>
          <w:rFonts w:asciiTheme="minorHAnsi" w:hAnsiTheme="minorHAnsi" w:cstheme="minorHAnsi"/>
          <w:lang w:val="en-US"/>
        </w:rPr>
        <w:t xml:space="preserve">. This includes individual support, together with advising on the development of actions, monitoring progress and reviewing related policies to ensure they support actions. </w:t>
      </w:r>
    </w:p>
    <w:p w14:paraId="2946DB82" w14:textId="77777777" w:rsidR="00931A7E" w:rsidRDefault="00931A7E" w:rsidP="00FC6FE5">
      <w:pPr>
        <w:rPr>
          <w:rFonts w:asciiTheme="minorHAnsi" w:hAnsiTheme="minorHAnsi" w:cstheme="minorHAnsi"/>
          <w:lang w:val="en-US"/>
        </w:rPr>
      </w:pPr>
    </w:p>
    <w:p w14:paraId="195A5E7F" w14:textId="11F2D696" w:rsidR="00FC6FE5" w:rsidRDefault="001A11F2" w:rsidP="00FC6FE5">
      <w:pPr>
        <w:rPr>
          <w:rFonts w:asciiTheme="minorHAnsi" w:hAnsiTheme="minorHAnsi" w:cstheme="minorHAnsi"/>
          <w:lang w:val="en-US"/>
        </w:rPr>
      </w:pPr>
      <w:r>
        <w:rPr>
          <w:rFonts w:asciiTheme="minorHAnsi" w:hAnsiTheme="minorHAnsi" w:cstheme="minorHAnsi"/>
          <w:lang w:val="en-US"/>
        </w:rPr>
        <w:t xml:space="preserve">In addition, HR will provide and coordinate activities that raise awareness of diversity and inclusion, including training and </w:t>
      </w:r>
      <w:r w:rsidR="006819E0">
        <w:rPr>
          <w:rFonts w:asciiTheme="minorHAnsi" w:hAnsiTheme="minorHAnsi" w:cstheme="minorHAnsi"/>
          <w:lang w:val="en-US"/>
        </w:rPr>
        <w:t xml:space="preserve">raising awareness through information and links to </w:t>
      </w:r>
      <w:r>
        <w:rPr>
          <w:rFonts w:asciiTheme="minorHAnsi" w:hAnsiTheme="minorHAnsi" w:cstheme="minorHAnsi"/>
          <w:lang w:val="en-US"/>
        </w:rPr>
        <w:t xml:space="preserve">events that celebrate diversity and inclusion. </w:t>
      </w:r>
    </w:p>
    <w:p w14:paraId="5997CC1D" w14:textId="77777777" w:rsidR="001A11F2" w:rsidRDefault="001A11F2" w:rsidP="00FC6FE5">
      <w:pPr>
        <w:rPr>
          <w:rFonts w:asciiTheme="minorHAnsi" w:hAnsiTheme="minorHAnsi" w:cstheme="minorHAnsi"/>
          <w:lang w:val="en-US"/>
        </w:rPr>
      </w:pPr>
    </w:p>
    <w:p w14:paraId="339760B1" w14:textId="77777777" w:rsidR="00F45E80" w:rsidRDefault="00FC6FE5" w:rsidP="00FC6FE5">
      <w:pPr>
        <w:rPr>
          <w:rFonts w:asciiTheme="minorHAnsi" w:hAnsiTheme="minorHAnsi" w:cstheme="minorHAnsi"/>
          <w:lang w:val="en-US"/>
        </w:rPr>
      </w:pPr>
      <w:r>
        <w:rPr>
          <w:rFonts w:asciiTheme="minorHAnsi" w:hAnsiTheme="minorHAnsi" w:cstheme="minorHAnsi"/>
          <w:lang w:val="en-US"/>
        </w:rPr>
        <w:t>Managers</w:t>
      </w:r>
      <w:r w:rsidR="001A11F2">
        <w:rPr>
          <w:rFonts w:asciiTheme="minorHAnsi" w:hAnsiTheme="minorHAnsi" w:cstheme="minorHAnsi"/>
          <w:lang w:val="en-US"/>
        </w:rPr>
        <w:t xml:space="preserve"> are</w:t>
      </w:r>
      <w:r w:rsidR="00931A7E">
        <w:rPr>
          <w:rFonts w:asciiTheme="minorHAnsi" w:hAnsiTheme="minorHAnsi" w:cstheme="minorHAnsi"/>
          <w:lang w:val="en-US"/>
        </w:rPr>
        <w:t xml:space="preserve"> expected to participate in relevant training, including unconscious bias and recruitment and selection. They are</w:t>
      </w:r>
      <w:r w:rsidR="001A11F2">
        <w:rPr>
          <w:rFonts w:asciiTheme="minorHAnsi" w:hAnsiTheme="minorHAnsi" w:cstheme="minorHAnsi"/>
          <w:lang w:val="en-US"/>
        </w:rPr>
        <w:t xml:space="preserve"> responsible for </w:t>
      </w:r>
      <w:r w:rsidR="00134EB9">
        <w:rPr>
          <w:rFonts w:asciiTheme="minorHAnsi" w:hAnsiTheme="minorHAnsi" w:cstheme="minorHAnsi"/>
          <w:lang w:val="en-US"/>
        </w:rPr>
        <w:t xml:space="preserve">adhering to policy and taking </w:t>
      </w:r>
      <w:r w:rsidR="001A11F2">
        <w:rPr>
          <w:rFonts w:asciiTheme="minorHAnsi" w:hAnsiTheme="minorHAnsi" w:cstheme="minorHAnsi"/>
          <w:lang w:val="en-US"/>
        </w:rPr>
        <w:t>early intervention</w:t>
      </w:r>
      <w:r w:rsidR="00134EB9">
        <w:rPr>
          <w:rFonts w:asciiTheme="minorHAnsi" w:hAnsiTheme="minorHAnsi" w:cstheme="minorHAnsi"/>
          <w:lang w:val="en-US"/>
        </w:rPr>
        <w:t>s</w:t>
      </w:r>
      <w:r w:rsidR="001A11F2">
        <w:rPr>
          <w:rFonts w:asciiTheme="minorHAnsi" w:hAnsiTheme="minorHAnsi" w:cstheme="minorHAnsi"/>
          <w:lang w:val="en-US"/>
        </w:rPr>
        <w:t xml:space="preserve"> when iss</w:t>
      </w:r>
      <w:r w:rsidR="00134EB9">
        <w:rPr>
          <w:rFonts w:asciiTheme="minorHAnsi" w:hAnsiTheme="minorHAnsi" w:cstheme="minorHAnsi"/>
          <w:lang w:val="en-US"/>
        </w:rPr>
        <w:t xml:space="preserve">ues are raised with the aim of informal resolution where possible. </w:t>
      </w:r>
    </w:p>
    <w:p w14:paraId="110FFD37" w14:textId="77777777" w:rsidR="00F45E80" w:rsidRDefault="00F45E80" w:rsidP="00FC6FE5">
      <w:pPr>
        <w:rPr>
          <w:rFonts w:asciiTheme="minorHAnsi" w:hAnsiTheme="minorHAnsi" w:cstheme="minorHAnsi"/>
          <w:lang w:val="en-US"/>
        </w:rPr>
      </w:pPr>
    </w:p>
    <w:p w14:paraId="6C6BC735" w14:textId="0941EF4F" w:rsidR="00313A45" w:rsidRPr="00EE3A4D" w:rsidRDefault="00313A45" w:rsidP="00313A45">
      <w:pPr>
        <w:rPr>
          <w:rFonts w:asciiTheme="minorHAnsi" w:hAnsiTheme="minorHAnsi" w:cstheme="minorHAnsi"/>
          <w:lang w:val="en-US"/>
        </w:rPr>
      </w:pPr>
      <w:r w:rsidRPr="00EE3A4D">
        <w:rPr>
          <w:rFonts w:asciiTheme="minorHAnsi" w:hAnsiTheme="minorHAnsi" w:cstheme="minorHAnsi"/>
          <w:lang w:val="en-US"/>
        </w:rPr>
        <w:t>The Head of Post Graduate Studies (</w:t>
      </w:r>
      <w:proofErr w:type="spellStart"/>
      <w:r w:rsidRPr="00EE3A4D">
        <w:rPr>
          <w:rFonts w:asciiTheme="minorHAnsi" w:hAnsiTheme="minorHAnsi" w:cstheme="minorHAnsi"/>
          <w:lang w:val="en-US"/>
        </w:rPr>
        <w:t>HoPGS</w:t>
      </w:r>
      <w:proofErr w:type="spellEnd"/>
      <w:r w:rsidRPr="00EE3A4D">
        <w:rPr>
          <w:rFonts w:asciiTheme="minorHAnsi" w:hAnsiTheme="minorHAnsi" w:cstheme="minorHAnsi"/>
          <w:lang w:val="en-US"/>
        </w:rPr>
        <w:t xml:space="preserve">) is responsible for </w:t>
      </w:r>
      <w:r w:rsidR="00E268BA">
        <w:rPr>
          <w:rFonts w:asciiTheme="minorHAnsi" w:hAnsiTheme="minorHAnsi" w:cstheme="minorHAnsi"/>
          <w:lang w:val="en-US"/>
        </w:rPr>
        <w:t>providing advice and guidance in relation to student recruitment and supervision processes that are fair, reasonable and free from bias</w:t>
      </w:r>
      <w:r w:rsidRPr="00EE3A4D">
        <w:rPr>
          <w:rFonts w:asciiTheme="minorHAnsi" w:hAnsiTheme="minorHAnsi" w:cstheme="minorHAnsi"/>
          <w:lang w:val="en-US"/>
        </w:rPr>
        <w:t xml:space="preserve">. In addition, the </w:t>
      </w:r>
      <w:proofErr w:type="spellStart"/>
      <w:r w:rsidRPr="00EE3A4D">
        <w:rPr>
          <w:rFonts w:asciiTheme="minorHAnsi" w:hAnsiTheme="minorHAnsi" w:cstheme="minorHAnsi"/>
          <w:lang w:val="en-US"/>
        </w:rPr>
        <w:t>HoPGS</w:t>
      </w:r>
      <w:proofErr w:type="spellEnd"/>
      <w:r w:rsidRPr="00EE3A4D">
        <w:rPr>
          <w:rFonts w:asciiTheme="minorHAnsi" w:hAnsiTheme="minorHAnsi" w:cstheme="minorHAnsi"/>
          <w:lang w:val="en-US"/>
        </w:rPr>
        <w:t xml:space="preserve"> will provide confidential advice and guidance for students.</w:t>
      </w:r>
    </w:p>
    <w:p w14:paraId="6B699379" w14:textId="77777777" w:rsidR="00313A45" w:rsidRDefault="00313A45" w:rsidP="00FC6FE5">
      <w:pPr>
        <w:rPr>
          <w:rFonts w:asciiTheme="minorHAnsi" w:hAnsiTheme="minorHAnsi" w:cstheme="minorHAnsi"/>
          <w:lang w:val="en-US"/>
        </w:rPr>
      </w:pPr>
    </w:p>
    <w:p w14:paraId="0828C688" w14:textId="77777777" w:rsidR="00F45E80" w:rsidRDefault="00F45E80" w:rsidP="00FC6FE5">
      <w:pPr>
        <w:rPr>
          <w:rFonts w:asciiTheme="minorHAnsi" w:hAnsiTheme="minorHAnsi" w:cstheme="minorHAnsi"/>
          <w:lang w:val="en-US"/>
        </w:rPr>
      </w:pPr>
      <w:r>
        <w:rPr>
          <w:rFonts w:asciiTheme="minorHAnsi" w:hAnsiTheme="minorHAnsi" w:cstheme="minorHAnsi"/>
          <w:lang w:val="en-US"/>
        </w:rPr>
        <w:t>Welfare Officers are responsible for providing confidential advice and support for employees.</w:t>
      </w:r>
    </w:p>
    <w:p w14:paraId="3FE9F23F" w14:textId="77777777" w:rsidR="00FC6FE5" w:rsidRDefault="00FC6FE5" w:rsidP="00FC6FE5">
      <w:pPr>
        <w:rPr>
          <w:rFonts w:asciiTheme="minorHAnsi" w:hAnsiTheme="minorHAnsi" w:cstheme="minorHAnsi"/>
          <w:lang w:val="en-US"/>
        </w:rPr>
      </w:pPr>
    </w:p>
    <w:p w14:paraId="1F72F646" w14:textId="77777777" w:rsidR="00110EE2" w:rsidRDefault="00110EE2">
      <w:pPr>
        <w:rPr>
          <w:rFonts w:asciiTheme="minorHAnsi" w:hAnsiTheme="minorHAnsi" w:cstheme="minorHAnsi"/>
          <w:lang w:val="en-US"/>
        </w:rPr>
      </w:pPr>
      <w:r>
        <w:rPr>
          <w:rFonts w:asciiTheme="minorHAnsi" w:hAnsiTheme="minorHAnsi" w:cstheme="minorHAnsi"/>
          <w:lang w:val="en-US"/>
        </w:rPr>
        <w:br w:type="page"/>
      </w:r>
    </w:p>
    <w:p w14:paraId="07DDAC4A" w14:textId="77777777" w:rsidR="00110EE2" w:rsidRPr="009513EF" w:rsidRDefault="00110EE2" w:rsidP="009513EF">
      <w:pPr>
        <w:pStyle w:val="ListParagraph"/>
        <w:numPr>
          <w:ilvl w:val="0"/>
          <w:numId w:val="27"/>
        </w:numPr>
        <w:spacing w:line="336" w:lineRule="atLeast"/>
        <w:rPr>
          <w:rFonts w:asciiTheme="minorHAnsi" w:hAnsiTheme="minorHAnsi" w:cstheme="minorHAnsi"/>
          <w:b/>
          <w:color w:val="000000"/>
        </w:rPr>
      </w:pPr>
      <w:r w:rsidRPr="009513EF">
        <w:rPr>
          <w:rFonts w:asciiTheme="minorHAnsi" w:hAnsiTheme="minorHAnsi" w:cstheme="minorHAnsi"/>
          <w:b/>
          <w:color w:val="000000"/>
        </w:rPr>
        <w:lastRenderedPageBreak/>
        <w:t>At a glance</w:t>
      </w:r>
    </w:p>
    <w:p w14:paraId="574C46A7" w14:textId="77777777" w:rsidR="00110EE2" w:rsidRDefault="00110EE2" w:rsidP="00110EE2">
      <w:pPr>
        <w:spacing w:line="336" w:lineRule="atLeast"/>
        <w:rPr>
          <w:rFonts w:cstheme="minorHAnsi"/>
          <w:color w:val="000000"/>
        </w:rPr>
      </w:pPr>
      <w:r>
        <w:rPr>
          <w:rFonts w:cstheme="minorHAnsi"/>
          <w:noProof/>
          <w:color w:val="000000"/>
        </w:rPr>
        <mc:AlternateContent>
          <mc:Choice Requires="wps">
            <w:drawing>
              <wp:anchor distT="0" distB="0" distL="114300" distR="114300" simplePos="0" relativeHeight="251659264" behindDoc="0" locked="0" layoutInCell="1" allowOverlap="1" wp14:anchorId="22FC3E29" wp14:editId="41E96EEE">
                <wp:simplePos x="0" y="0"/>
                <wp:positionH relativeFrom="column">
                  <wp:posOffset>297711</wp:posOffset>
                </wp:positionH>
                <wp:positionV relativeFrom="paragraph">
                  <wp:posOffset>167286</wp:posOffset>
                </wp:positionV>
                <wp:extent cx="5135525" cy="861237"/>
                <wp:effectExtent l="0" t="0" r="27305" b="15240"/>
                <wp:wrapNone/>
                <wp:docPr id="2" name="Rounded Rectangle 2"/>
                <wp:cNvGraphicFramePr/>
                <a:graphic xmlns:a="http://schemas.openxmlformats.org/drawingml/2006/main">
                  <a:graphicData uri="http://schemas.microsoft.com/office/word/2010/wordprocessingShape">
                    <wps:wsp>
                      <wps:cNvSpPr/>
                      <wps:spPr>
                        <a:xfrm>
                          <a:off x="0" y="0"/>
                          <a:ext cx="5135525" cy="86123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54BA428" w14:textId="77777777" w:rsidR="007E1C7B" w:rsidRPr="009513EF" w:rsidRDefault="007E1C7B" w:rsidP="00110EE2">
                            <w:pPr>
                              <w:jc w:val="center"/>
                              <w:rPr>
                                <w:rFonts w:asciiTheme="minorHAnsi" w:hAnsiTheme="minorHAnsi" w:cstheme="minorHAnsi"/>
                                <w:lang w:val="en-US"/>
                              </w:rPr>
                            </w:pPr>
                            <w:r w:rsidRPr="009513EF">
                              <w:rPr>
                                <w:rFonts w:asciiTheme="minorHAnsi" w:hAnsiTheme="minorHAnsi" w:cstheme="minorHAnsi"/>
                                <w:lang w:val="en-US"/>
                              </w:rPr>
                              <w:t xml:space="preserve">Employee </w:t>
                            </w:r>
                            <w:r>
                              <w:rPr>
                                <w:rFonts w:asciiTheme="minorHAnsi" w:hAnsiTheme="minorHAnsi" w:cstheme="minorHAnsi"/>
                                <w:lang w:val="en-US"/>
                              </w:rPr>
                              <w:t>experiences or witnesses beha</w:t>
                            </w:r>
                            <w:r w:rsidR="00F46BEA">
                              <w:rPr>
                                <w:rFonts w:asciiTheme="minorHAnsi" w:hAnsiTheme="minorHAnsi" w:cstheme="minorHAnsi"/>
                                <w:lang w:val="en-US"/>
                              </w:rPr>
                              <w:t xml:space="preserve">vior which gives them cause for </w:t>
                            </w:r>
                            <w:r>
                              <w:rPr>
                                <w:rFonts w:asciiTheme="minorHAnsi" w:hAnsiTheme="minorHAnsi" w:cstheme="minorHAnsi"/>
                                <w:lang w:val="en-US"/>
                              </w:rPr>
                              <w:t xml:space="preserve">concern, and/or unacceptable </w:t>
                            </w:r>
                            <w:proofErr w:type="spellStart"/>
                            <w:r>
                              <w:rPr>
                                <w:rFonts w:asciiTheme="minorHAnsi" w:hAnsiTheme="minorHAnsi" w:cstheme="minorHAnsi"/>
                                <w:lang w:val="en-US"/>
                              </w:rPr>
                              <w:t>behaviour</w:t>
                            </w:r>
                            <w:proofErr w:type="spellEnd"/>
                            <w:r w:rsidRPr="009513EF">
                              <w:rPr>
                                <w:rFonts w:asciiTheme="minorHAnsi" w:hAnsiTheme="minorHAnsi" w:cstheme="minorHAnsi"/>
                                <w:lang w:val="en-US"/>
                              </w:rPr>
                              <w:t>, e</w:t>
                            </w:r>
                            <w:r w:rsidR="00747BEB">
                              <w:rPr>
                                <w:rFonts w:asciiTheme="minorHAnsi" w:hAnsiTheme="minorHAnsi" w:cstheme="minorHAnsi"/>
                                <w:lang w:val="en-US"/>
                              </w:rPr>
                              <w:t>.</w:t>
                            </w:r>
                            <w:r w:rsidRPr="009513EF">
                              <w:rPr>
                                <w:rFonts w:asciiTheme="minorHAnsi" w:hAnsiTheme="minorHAnsi" w:cstheme="minorHAnsi"/>
                                <w:lang w:val="en-US"/>
                              </w:rPr>
                              <w:t>g</w:t>
                            </w:r>
                            <w:r w:rsidR="00747BEB">
                              <w:rPr>
                                <w:rFonts w:asciiTheme="minorHAnsi" w:hAnsiTheme="minorHAnsi" w:cstheme="minorHAnsi"/>
                                <w:lang w:val="en-US"/>
                              </w:rPr>
                              <w:t>.</w:t>
                            </w:r>
                            <w:r w:rsidRPr="009513EF">
                              <w:rPr>
                                <w:rFonts w:asciiTheme="minorHAnsi" w:hAnsiTheme="minorHAnsi" w:cstheme="minorHAnsi"/>
                                <w:lang w:val="en-US"/>
                              </w:rPr>
                              <w:t xml:space="preserve"> </w:t>
                            </w:r>
                            <w:r>
                              <w:rPr>
                                <w:rFonts w:asciiTheme="minorHAnsi" w:hAnsiTheme="minorHAnsi" w:cstheme="minorHAnsi"/>
                                <w:lang w:val="en-US"/>
                              </w:rPr>
                              <w:t xml:space="preserve">discrimination, harassment or bullying (see also </w:t>
                            </w:r>
                            <w:hyperlink r:id="rId12" w:history="1">
                              <w:r w:rsidRPr="006D4398">
                                <w:rPr>
                                  <w:rStyle w:val="Hyperlink"/>
                                  <w:rFonts w:asciiTheme="minorHAnsi" w:hAnsiTheme="minorHAnsi" w:cstheme="minorHAnsi"/>
                                  <w:lang w:val="en-US"/>
                                </w:rPr>
                                <w:t>Respect at Work policy</w:t>
                              </w:r>
                            </w:hyperlink>
                            <w:r>
                              <w:rPr>
                                <w:rFonts w:asciiTheme="minorHAnsi" w:hAnsiTheme="minorHAnsi" w:cstheme="minorHAnsi"/>
                                <w:lang w:val="en-US"/>
                              </w:rPr>
                              <w:t xml:space="preserve"> for guidance)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FC3E29" id="Rounded Rectangle 2" o:spid="_x0000_s1026" style="position:absolute;margin-left:23.45pt;margin-top:13.15pt;width:404.35pt;height:6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" fillcolor="white [3201]" strokecolor="#f79646 [3209]" strokeweight="2pt">
                <v:textbox>
                  <w:txbxContent>
                    <w:p w14:paraId="754BA428" w14:textId="77777777" w:rsidR="007E1C7B" w:rsidRPr="009513EF" w:rsidRDefault="007E1C7B" w:rsidP="00110EE2">
                      <w:pPr>
                        <w:jc w:val="center"/>
                        <w:rPr>
                          <w:rFonts w:asciiTheme="minorHAnsi" w:hAnsiTheme="minorHAnsi" w:cstheme="minorHAnsi"/>
                          <w:lang w:val="en-US"/>
                        </w:rPr>
                      </w:pPr>
                      <w:r w:rsidRPr="009513EF">
                        <w:rPr>
                          <w:rFonts w:asciiTheme="minorHAnsi" w:hAnsiTheme="minorHAnsi" w:cstheme="minorHAnsi"/>
                          <w:lang w:val="en-US"/>
                        </w:rPr>
                        <w:t xml:space="preserve">Employee </w:t>
                      </w:r>
                      <w:r>
                        <w:rPr>
                          <w:rFonts w:asciiTheme="minorHAnsi" w:hAnsiTheme="minorHAnsi" w:cstheme="minorHAnsi"/>
                          <w:lang w:val="en-US"/>
                        </w:rPr>
                        <w:t>experiences or witnesses beha</w:t>
                      </w:r>
                      <w:r w:rsidR="00F46BEA">
                        <w:rPr>
                          <w:rFonts w:asciiTheme="minorHAnsi" w:hAnsiTheme="minorHAnsi" w:cstheme="minorHAnsi"/>
                          <w:lang w:val="en-US"/>
                        </w:rPr>
                        <w:t xml:space="preserve">vior which gives them cause for </w:t>
                      </w:r>
                      <w:r>
                        <w:rPr>
                          <w:rFonts w:asciiTheme="minorHAnsi" w:hAnsiTheme="minorHAnsi" w:cstheme="minorHAnsi"/>
                          <w:lang w:val="en-US"/>
                        </w:rPr>
                        <w:t xml:space="preserve">concern, and/or unacceptable </w:t>
                      </w:r>
                      <w:proofErr w:type="spellStart"/>
                      <w:r>
                        <w:rPr>
                          <w:rFonts w:asciiTheme="minorHAnsi" w:hAnsiTheme="minorHAnsi" w:cstheme="minorHAnsi"/>
                          <w:lang w:val="en-US"/>
                        </w:rPr>
                        <w:t>behaviour</w:t>
                      </w:r>
                      <w:proofErr w:type="spellEnd"/>
                      <w:r w:rsidRPr="009513EF">
                        <w:rPr>
                          <w:rFonts w:asciiTheme="minorHAnsi" w:hAnsiTheme="minorHAnsi" w:cstheme="minorHAnsi"/>
                          <w:lang w:val="en-US"/>
                        </w:rPr>
                        <w:t>, e</w:t>
                      </w:r>
                      <w:r w:rsidR="00747BEB">
                        <w:rPr>
                          <w:rFonts w:asciiTheme="minorHAnsi" w:hAnsiTheme="minorHAnsi" w:cstheme="minorHAnsi"/>
                          <w:lang w:val="en-US"/>
                        </w:rPr>
                        <w:t>.</w:t>
                      </w:r>
                      <w:r w:rsidRPr="009513EF">
                        <w:rPr>
                          <w:rFonts w:asciiTheme="minorHAnsi" w:hAnsiTheme="minorHAnsi" w:cstheme="minorHAnsi"/>
                          <w:lang w:val="en-US"/>
                        </w:rPr>
                        <w:t>g</w:t>
                      </w:r>
                      <w:r w:rsidR="00747BEB">
                        <w:rPr>
                          <w:rFonts w:asciiTheme="minorHAnsi" w:hAnsiTheme="minorHAnsi" w:cstheme="minorHAnsi"/>
                          <w:lang w:val="en-US"/>
                        </w:rPr>
                        <w:t>.</w:t>
                      </w:r>
                      <w:r w:rsidRPr="009513EF">
                        <w:rPr>
                          <w:rFonts w:asciiTheme="minorHAnsi" w:hAnsiTheme="minorHAnsi" w:cstheme="minorHAnsi"/>
                          <w:lang w:val="en-US"/>
                        </w:rPr>
                        <w:t xml:space="preserve"> </w:t>
                      </w:r>
                      <w:r>
                        <w:rPr>
                          <w:rFonts w:asciiTheme="minorHAnsi" w:hAnsiTheme="minorHAnsi" w:cstheme="minorHAnsi"/>
                          <w:lang w:val="en-US"/>
                        </w:rPr>
                        <w:t xml:space="preserve">discrimination, harassment or bullying (see also </w:t>
                      </w:r>
                      <w:hyperlink r:id="rId13" w:history="1">
                        <w:r w:rsidRPr="006D4398">
                          <w:rPr>
                            <w:rStyle w:val="Hyperlink"/>
                            <w:rFonts w:asciiTheme="minorHAnsi" w:hAnsiTheme="minorHAnsi" w:cstheme="minorHAnsi"/>
                            <w:lang w:val="en-US"/>
                          </w:rPr>
                          <w:t>Respect at Work policy</w:t>
                        </w:r>
                      </w:hyperlink>
                      <w:r>
                        <w:rPr>
                          <w:rFonts w:asciiTheme="minorHAnsi" w:hAnsiTheme="minorHAnsi" w:cstheme="minorHAnsi"/>
                          <w:lang w:val="en-US"/>
                        </w:rPr>
                        <w:t xml:space="preserve"> for guidance)</w:t>
                      </w:r>
                    </w:p>
                  </w:txbxContent>
                </v:textbox>
              </v:roundrect>
            </w:pict>
          </mc:Fallback>
        </mc:AlternateContent>
      </w:r>
    </w:p>
    <w:p w14:paraId="08CE6F91" w14:textId="77777777" w:rsidR="00110EE2" w:rsidRDefault="00110EE2" w:rsidP="00110EE2">
      <w:pPr>
        <w:spacing w:line="336" w:lineRule="atLeast"/>
        <w:rPr>
          <w:rFonts w:cstheme="minorHAnsi"/>
          <w:color w:val="000000"/>
        </w:rPr>
      </w:pPr>
    </w:p>
    <w:p w14:paraId="2F63A719" w14:textId="77777777" w:rsidR="00110EE2" w:rsidRDefault="00F35D84" w:rsidP="00110EE2">
      <w:pPr>
        <w:rPr>
          <w:rFonts w:cstheme="minorHAnsi"/>
          <w:color w:val="000000"/>
        </w:rPr>
      </w:pPr>
      <w:r>
        <w:rPr>
          <w:rFonts w:cstheme="minorHAnsi"/>
          <w:noProof/>
          <w:color w:val="000000"/>
        </w:rPr>
        <mc:AlternateContent>
          <mc:Choice Requires="wps">
            <w:drawing>
              <wp:anchor distT="0" distB="0" distL="114300" distR="114300" simplePos="0" relativeHeight="251673600" behindDoc="0" locked="0" layoutInCell="1" allowOverlap="1" wp14:anchorId="4C2F708F" wp14:editId="52FDEB33">
                <wp:simplePos x="0" y="0"/>
                <wp:positionH relativeFrom="column">
                  <wp:posOffset>2943225</wp:posOffset>
                </wp:positionH>
                <wp:positionV relativeFrom="paragraph">
                  <wp:posOffset>3039745</wp:posOffset>
                </wp:positionV>
                <wp:extent cx="382270" cy="368935"/>
                <wp:effectExtent l="19050" t="0" r="17780" b="31115"/>
                <wp:wrapNone/>
                <wp:docPr id="33" name="Down Arrow 33"/>
                <wp:cNvGraphicFramePr/>
                <a:graphic xmlns:a="http://schemas.openxmlformats.org/drawingml/2006/main">
                  <a:graphicData uri="http://schemas.microsoft.com/office/word/2010/wordprocessingShape">
                    <wps:wsp>
                      <wps:cNvSpPr/>
                      <wps:spPr>
                        <a:xfrm>
                          <a:off x="0" y="0"/>
                          <a:ext cx="382270" cy="36893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2748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3" o:spid="_x0000_s1026" type="#_x0000_t67" style="position:absolute;margin-left:231.75pt;margin-top:239.35pt;width:30.1pt;height:2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" adj="10800" fillcolor="white [3201]" strokecolor="#f79646 [3209]" strokeweight="2pt"/>
            </w:pict>
          </mc:Fallback>
        </mc:AlternateContent>
      </w:r>
      <w:r>
        <w:rPr>
          <w:rFonts w:cstheme="minorHAnsi"/>
          <w:noProof/>
          <w:color w:val="000000"/>
        </w:rPr>
        <mc:AlternateContent>
          <mc:Choice Requires="wps">
            <w:drawing>
              <wp:anchor distT="0" distB="0" distL="114300" distR="114300" simplePos="0" relativeHeight="251662336" behindDoc="0" locked="0" layoutInCell="1" allowOverlap="1" wp14:anchorId="4A7BA96D" wp14:editId="051F8DE2">
                <wp:simplePos x="0" y="0"/>
                <wp:positionH relativeFrom="column">
                  <wp:posOffset>1410970</wp:posOffset>
                </wp:positionH>
                <wp:positionV relativeFrom="paragraph">
                  <wp:posOffset>3407410</wp:posOffset>
                </wp:positionV>
                <wp:extent cx="3677920" cy="642620"/>
                <wp:effectExtent l="0" t="0" r="17780" b="24130"/>
                <wp:wrapNone/>
                <wp:docPr id="20" name="Rounded Rectangle 20"/>
                <wp:cNvGraphicFramePr/>
                <a:graphic xmlns:a="http://schemas.openxmlformats.org/drawingml/2006/main">
                  <a:graphicData uri="http://schemas.microsoft.com/office/word/2010/wordprocessingShape">
                    <wps:wsp>
                      <wps:cNvSpPr/>
                      <wps:spPr>
                        <a:xfrm>
                          <a:off x="0" y="0"/>
                          <a:ext cx="3677920" cy="6426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AA41AFA" w14:textId="77777777" w:rsidR="007E1C7B" w:rsidRPr="005538EE" w:rsidRDefault="007E1C7B" w:rsidP="00110EE2">
                            <w:pPr>
                              <w:jc w:val="center"/>
                              <w:rPr>
                                <w:rFonts w:asciiTheme="minorHAnsi" w:hAnsiTheme="minorHAnsi" w:cstheme="minorHAnsi"/>
                                <w:lang w:val="en-US"/>
                              </w:rPr>
                            </w:pPr>
                            <w:r>
                              <w:rPr>
                                <w:rFonts w:asciiTheme="minorHAnsi" w:hAnsiTheme="minorHAnsi" w:cstheme="minorHAnsi"/>
                                <w:lang w:val="en-US"/>
                              </w:rPr>
                              <w:t>Formal c</w:t>
                            </w:r>
                            <w:r w:rsidRPr="005538EE">
                              <w:rPr>
                                <w:rFonts w:asciiTheme="minorHAnsi" w:hAnsiTheme="minorHAnsi" w:cstheme="minorHAnsi"/>
                                <w:lang w:val="en-US"/>
                              </w:rPr>
                              <w:t xml:space="preserve">omplaint made </w:t>
                            </w:r>
                            <w:r>
                              <w:rPr>
                                <w:rFonts w:asciiTheme="minorHAnsi" w:hAnsiTheme="minorHAnsi" w:cstheme="minorHAnsi"/>
                                <w:lang w:val="en-US"/>
                              </w:rPr>
                              <w:t xml:space="preserve">to </w:t>
                            </w:r>
                            <w:r w:rsidRPr="00F35D84">
                              <w:rPr>
                                <w:rFonts w:asciiTheme="minorHAnsi" w:hAnsiTheme="minorHAnsi" w:cstheme="minorHAnsi"/>
                                <w:lang w:val="en-US"/>
                              </w:rPr>
                              <w:t>manager</w:t>
                            </w:r>
                            <w:r>
                              <w:rPr>
                                <w:rFonts w:asciiTheme="minorHAnsi" w:hAnsiTheme="minorHAnsi" w:cstheme="minorHAnsi"/>
                                <w:lang w:val="en-US"/>
                              </w:rPr>
                              <w:t xml:space="preserve"> (or more senior manager / HR if complaint against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7BA96D" id="Rounded Rectangle 20" o:spid="_x0000_s1027" style="position:absolute;margin-left:111.1pt;margin-top:268.3pt;width:289.6pt;height:5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" fillcolor="white [3201]" strokecolor="#f79646 [3209]" strokeweight="2pt">
                <v:textbox>
                  <w:txbxContent>
                    <w:p w14:paraId="7AA41AFA" w14:textId="77777777" w:rsidR="007E1C7B" w:rsidRPr="005538EE" w:rsidRDefault="007E1C7B" w:rsidP="00110EE2">
                      <w:pPr>
                        <w:jc w:val="center"/>
                        <w:rPr>
                          <w:rFonts w:asciiTheme="minorHAnsi" w:hAnsiTheme="minorHAnsi" w:cstheme="minorHAnsi"/>
                          <w:lang w:val="en-US"/>
                        </w:rPr>
                      </w:pPr>
                      <w:r>
                        <w:rPr>
                          <w:rFonts w:asciiTheme="minorHAnsi" w:hAnsiTheme="minorHAnsi" w:cstheme="minorHAnsi"/>
                          <w:lang w:val="en-US"/>
                        </w:rPr>
                        <w:t>Formal c</w:t>
                      </w:r>
                      <w:r w:rsidRPr="005538EE">
                        <w:rPr>
                          <w:rFonts w:asciiTheme="minorHAnsi" w:hAnsiTheme="minorHAnsi" w:cstheme="minorHAnsi"/>
                          <w:lang w:val="en-US"/>
                        </w:rPr>
                        <w:t xml:space="preserve">omplaint made </w:t>
                      </w:r>
                      <w:r>
                        <w:rPr>
                          <w:rFonts w:asciiTheme="minorHAnsi" w:hAnsiTheme="minorHAnsi" w:cstheme="minorHAnsi"/>
                          <w:lang w:val="en-US"/>
                        </w:rPr>
                        <w:t xml:space="preserve">to </w:t>
                      </w:r>
                      <w:r w:rsidRPr="00F35D84">
                        <w:rPr>
                          <w:rFonts w:asciiTheme="minorHAnsi" w:hAnsiTheme="minorHAnsi" w:cstheme="minorHAnsi"/>
                          <w:lang w:val="en-US"/>
                        </w:rPr>
                        <w:t>manager</w:t>
                      </w:r>
                      <w:r>
                        <w:rPr>
                          <w:rFonts w:asciiTheme="minorHAnsi" w:hAnsiTheme="minorHAnsi" w:cstheme="minorHAnsi"/>
                          <w:lang w:val="en-US"/>
                        </w:rPr>
                        <w:t xml:space="preserve"> (or more senior manager / HR if complaint against manager)</w:t>
                      </w:r>
                    </w:p>
                  </w:txbxContent>
                </v:textbox>
              </v:roundrect>
            </w:pict>
          </mc:Fallback>
        </mc:AlternateContent>
      </w:r>
      <w:r>
        <w:rPr>
          <w:rFonts w:cstheme="minorHAnsi"/>
          <w:noProof/>
          <w:color w:val="000000"/>
        </w:rPr>
        <mc:AlternateContent>
          <mc:Choice Requires="wps">
            <w:drawing>
              <wp:anchor distT="0" distB="0" distL="114300" distR="114300" simplePos="0" relativeHeight="251671552" behindDoc="0" locked="0" layoutInCell="1" allowOverlap="1" wp14:anchorId="2692C2B6" wp14:editId="67448F04">
                <wp:simplePos x="0" y="0"/>
                <wp:positionH relativeFrom="column">
                  <wp:posOffset>2943225</wp:posOffset>
                </wp:positionH>
                <wp:positionV relativeFrom="paragraph">
                  <wp:posOffset>4053205</wp:posOffset>
                </wp:positionV>
                <wp:extent cx="382270" cy="375920"/>
                <wp:effectExtent l="19050" t="0" r="17780" b="43180"/>
                <wp:wrapNone/>
                <wp:docPr id="31" name="Down Arrow 31"/>
                <wp:cNvGraphicFramePr/>
                <a:graphic xmlns:a="http://schemas.openxmlformats.org/drawingml/2006/main">
                  <a:graphicData uri="http://schemas.microsoft.com/office/word/2010/wordprocessingShape">
                    <wps:wsp>
                      <wps:cNvSpPr/>
                      <wps:spPr>
                        <a:xfrm>
                          <a:off x="0" y="0"/>
                          <a:ext cx="382270" cy="37592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8E43F" id="Down Arrow 31" o:spid="_x0000_s1026" type="#_x0000_t67" style="position:absolute;margin-left:231.75pt;margin-top:319.15pt;width:30.1pt;height:2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" adj="10800" fillcolor="white [3201]" strokecolor="#f79646 [3209]" strokeweight="2pt"/>
            </w:pict>
          </mc:Fallback>
        </mc:AlternateContent>
      </w:r>
      <w:r>
        <w:rPr>
          <w:rFonts w:cstheme="minorHAnsi"/>
          <w:noProof/>
          <w:color w:val="000000"/>
        </w:rPr>
        <mc:AlternateContent>
          <mc:Choice Requires="wps">
            <w:drawing>
              <wp:anchor distT="0" distB="0" distL="114300" distR="114300" simplePos="0" relativeHeight="251672576" behindDoc="0" locked="0" layoutInCell="1" allowOverlap="1" wp14:anchorId="0A4098E4" wp14:editId="6B362789">
                <wp:simplePos x="0" y="0"/>
                <wp:positionH relativeFrom="column">
                  <wp:posOffset>1504950</wp:posOffset>
                </wp:positionH>
                <wp:positionV relativeFrom="paragraph">
                  <wp:posOffset>5065395</wp:posOffset>
                </wp:positionV>
                <wp:extent cx="382270" cy="531495"/>
                <wp:effectExtent l="19050" t="0" r="17780" b="40005"/>
                <wp:wrapNone/>
                <wp:docPr id="32" name="Down Arrow 32"/>
                <wp:cNvGraphicFramePr/>
                <a:graphic xmlns:a="http://schemas.openxmlformats.org/drawingml/2006/main">
                  <a:graphicData uri="http://schemas.microsoft.com/office/word/2010/wordprocessingShape">
                    <wps:wsp>
                      <wps:cNvSpPr/>
                      <wps:spPr>
                        <a:xfrm>
                          <a:off x="0" y="0"/>
                          <a:ext cx="382270" cy="53149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F6062" id="Down Arrow 32" o:spid="_x0000_s1026" type="#_x0000_t67" style="position:absolute;margin-left:118.5pt;margin-top:398.85pt;width:30.1pt;height:4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" adj="13832" fillcolor="white [3201]" strokecolor="#f79646 [3209]" strokeweight="2pt"/>
            </w:pict>
          </mc:Fallback>
        </mc:AlternateContent>
      </w:r>
      <w:r>
        <w:rPr>
          <w:rFonts w:cstheme="minorHAnsi"/>
          <w:noProof/>
          <w:color w:val="000000"/>
        </w:rPr>
        <mc:AlternateContent>
          <mc:Choice Requires="wps">
            <w:drawing>
              <wp:anchor distT="0" distB="0" distL="114300" distR="114300" simplePos="0" relativeHeight="251693056" behindDoc="0" locked="0" layoutInCell="1" allowOverlap="1" wp14:anchorId="1797A244" wp14:editId="2F38C8F8">
                <wp:simplePos x="0" y="0"/>
                <wp:positionH relativeFrom="column">
                  <wp:posOffset>4619625</wp:posOffset>
                </wp:positionH>
                <wp:positionV relativeFrom="paragraph">
                  <wp:posOffset>5068570</wp:posOffset>
                </wp:positionV>
                <wp:extent cx="382270" cy="531495"/>
                <wp:effectExtent l="19050" t="0" r="17780" b="40005"/>
                <wp:wrapNone/>
                <wp:docPr id="13" name="Down Arrow 13"/>
                <wp:cNvGraphicFramePr/>
                <a:graphic xmlns:a="http://schemas.openxmlformats.org/drawingml/2006/main">
                  <a:graphicData uri="http://schemas.microsoft.com/office/word/2010/wordprocessingShape">
                    <wps:wsp>
                      <wps:cNvSpPr/>
                      <wps:spPr>
                        <a:xfrm>
                          <a:off x="0" y="0"/>
                          <a:ext cx="382270" cy="531495"/>
                        </a:xfrm>
                        <a:prstGeom prst="down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E6201" id="Down Arrow 13" o:spid="_x0000_s1026" type="#_x0000_t67" style="position:absolute;margin-left:363.75pt;margin-top:399.1pt;width:30.1pt;height:41.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" adj="13832" fillcolor="window" strokecolor="#f79646" strokeweight="2pt"/>
            </w:pict>
          </mc:Fallback>
        </mc:AlternateContent>
      </w:r>
      <w:r>
        <w:rPr>
          <w:rFonts w:cstheme="minorHAnsi"/>
          <w:noProof/>
          <w:color w:val="000000"/>
        </w:rPr>
        <mc:AlternateContent>
          <mc:Choice Requires="wps">
            <w:drawing>
              <wp:anchor distT="0" distB="0" distL="114300" distR="114300" simplePos="0" relativeHeight="251691008" behindDoc="0" locked="0" layoutInCell="1" allowOverlap="1" wp14:anchorId="3082A9C3" wp14:editId="1FB76540">
                <wp:simplePos x="0" y="0"/>
                <wp:positionH relativeFrom="column">
                  <wp:posOffset>4442460</wp:posOffset>
                </wp:positionH>
                <wp:positionV relativeFrom="paragraph">
                  <wp:posOffset>5640705</wp:posOffset>
                </wp:positionV>
                <wp:extent cx="2249805" cy="636270"/>
                <wp:effectExtent l="0" t="0" r="17145" b="11430"/>
                <wp:wrapNone/>
                <wp:docPr id="12" name="Rounded Rectangle 12"/>
                <wp:cNvGraphicFramePr/>
                <a:graphic xmlns:a="http://schemas.openxmlformats.org/drawingml/2006/main">
                  <a:graphicData uri="http://schemas.microsoft.com/office/word/2010/wordprocessingShape">
                    <wps:wsp>
                      <wps:cNvSpPr/>
                      <wps:spPr>
                        <a:xfrm>
                          <a:off x="0" y="0"/>
                          <a:ext cx="2249805" cy="636270"/>
                        </a:xfrm>
                        <a:prstGeom prst="roundRect">
                          <a:avLst/>
                        </a:prstGeom>
                        <a:solidFill>
                          <a:sysClr val="window" lastClr="FFFFFF"/>
                        </a:solidFill>
                        <a:ln w="25400" cap="flat" cmpd="sng" algn="ctr">
                          <a:solidFill>
                            <a:srgbClr val="F79646"/>
                          </a:solidFill>
                          <a:prstDash val="solid"/>
                        </a:ln>
                        <a:effectLst/>
                      </wps:spPr>
                      <wps:txbx>
                        <w:txbxContent>
                          <w:p w14:paraId="46682D96" w14:textId="77777777" w:rsidR="007E1C7B" w:rsidRPr="00906CDD" w:rsidRDefault="007E1C7B" w:rsidP="00F8628B">
                            <w:pPr>
                              <w:jc w:val="center"/>
                              <w:rPr>
                                <w:rFonts w:asciiTheme="minorHAnsi" w:hAnsiTheme="minorHAnsi" w:cstheme="minorHAnsi"/>
                                <w:lang w:val="en-US"/>
                              </w:rPr>
                            </w:pPr>
                            <w:r>
                              <w:rPr>
                                <w:rFonts w:asciiTheme="minorHAnsi" w:hAnsiTheme="minorHAnsi" w:cstheme="minorHAnsi"/>
                                <w:lang w:val="en-US"/>
                              </w:rPr>
                              <w:t>Discriminatory process or decision addressed</w:t>
                            </w:r>
                          </w:p>
                          <w:p w14:paraId="29D6B04F" w14:textId="77777777" w:rsidR="007E1C7B" w:rsidRPr="00EE297A" w:rsidRDefault="007E1C7B" w:rsidP="00F8628B">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82A9C3" id="Rounded Rectangle 12" o:spid="_x0000_s1028" style="position:absolute;margin-left:349.8pt;margin-top:444.15pt;width:177.15pt;height:50.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" fillcolor="window" strokecolor="#f79646" strokeweight="2pt">
                <v:textbox>
                  <w:txbxContent>
                    <w:p w14:paraId="46682D96" w14:textId="77777777" w:rsidR="007E1C7B" w:rsidRPr="00906CDD" w:rsidRDefault="007E1C7B" w:rsidP="00F8628B">
                      <w:pPr>
                        <w:jc w:val="center"/>
                        <w:rPr>
                          <w:rFonts w:asciiTheme="minorHAnsi" w:hAnsiTheme="minorHAnsi" w:cstheme="minorHAnsi"/>
                          <w:lang w:val="en-US"/>
                        </w:rPr>
                      </w:pPr>
                      <w:r>
                        <w:rPr>
                          <w:rFonts w:asciiTheme="minorHAnsi" w:hAnsiTheme="minorHAnsi" w:cstheme="minorHAnsi"/>
                          <w:lang w:val="en-US"/>
                        </w:rPr>
                        <w:t>Discriminatory process or decision addressed</w:t>
                      </w:r>
                    </w:p>
                    <w:p w14:paraId="29D6B04F" w14:textId="77777777" w:rsidR="007E1C7B" w:rsidRPr="00EE297A" w:rsidRDefault="007E1C7B" w:rsidP="00F8628B">
                      <w:pPr>
                        <w:jc w:val="center"/>
                        <w:rPr>
                          <w:lang w:val="en-US"/>
                        </w:rPr>
                      </w:pPr>
                      <w:r>
                        <w:rPr>
                          <w:lang w:val="en-US"/>
                        </w:rPr>
                        <w:t xml:space="preserve"> </w:t>
                      </w:r>
                    </w:p>
                  </w:txbxContent>
                </v:textbox>
              </v:roundrect>
            </w:pict>
          </mc:Fallback>
        </mc:AlternateContent>
      </w:r>
      <w:r>
        <w:rPr>
          <w:rFonts w:cstheme="minorHAnsi"/>
          <w:noProof/>
          <w:color w:val="000000"/>
        </w:rPr>
        <mc:AlternateContent>
          <mc:Choice Requires="wps">
            <w:drawing>
              <wp:anchor distT="0" distB="0" distL="114300" distR="114300" simplePos="0" relativeHeight="251680768" behindDoc="0" locked="0" layoutInCell="1" allowOverlap="1" wp14:anchorId="59B3FFB2" wp14:editId="69653963">
                <wp:simplePos x="0" y="0"/>
                <wp:positionH relativeFrom="column">
                  <wp:posOffset>2328545</wp:posOffset>
                </wp:positionH>
                <wp:positionV relativeFrom="paragraph">
                  <wp:posOffset>5640705</wp:posOffset>
                </wp:positionV>
                <wp:extent cx="2009140" cy="636270"/>
                <wp:effectExtent l="0" t="0" r="10160" b="11430"/>
                <wp:wrapNone/>
                <wp:docPr id="6" name="Rounded Rectangle 6"/>
                <wp:cNvGraphicFramePr/>
                <a:graphic xmlns:a="http://schemas.openxmlformats.org/drawingml/2006/main">
                  <a:graphicData uri="http://schemas.microsoft.com/office/word/2010/wordprocessingShape">
                    <wps:wsp>
                      <wps:cNvSpPr/>
                      <wps:spPr>
                        <a:xfrm>
                          <a:off x="0" y="0"/>
                          <a:ext cx="2009140" cy="636270"/>
                        </a:xfrm>
                        <a:prstGeom prst="roundRect">
                          <a:avLst/>
                        </a:prstGeom>
                        <a:solidFill>
                          <a:sysClr val="window" lastClr="FFFFFF"/>
                        </a:solidFill>
                        <a:ln w="25400" cap="flat" cmpd="sng" algn="ctr">
                          <a:solidFill>
                            <a:srgbClr val="F79646"/>
                          </a:solidFill>
                          <a:prstDash val="solid"/>
                        </a:ln>
                        <a:effectLst/>
                      </wps:spPr>
                      <wps:txbx>
                        <w:txbxContent>
                          <w:p w14:paraId="6CD0B563" w14:textId="77777777" w:rsidR="007E1C7B" w:rsidRPr="00906CDD" w:rsidRDefault="007E1C7B" w:rsidP="00CE298E">
                            <w:pPr>
                              <w:jc w:val="center"/>
                              <w:rPr>
                                <w:rFonts w:asciiTheme="minorHAnsi" w:hAnsiTheme="minorHAnsi" w:cstheme="minorHAnsi"/>
                                <w:lang w:val="en-US"/>
                              </w:rPr>
                            </w:pPr>
                            <w:r>
                              <w:rPr>
                                <w:rFonts w:asciiTheme="minorHAnsi" w:hAnsiTheme="minorHAnsi" w:cstheme="minorHAnsi"/>
                                <w:lang w:val="en-US"/>
                              </w:rPr>
                              <w:t>Disciplinary hearing (e</w:t>
                            </w:r>
                            <w:r w:rsidR="00747BEB">
                              <w:rPr>
                                <w:rFonts w:asciiTheme="minorHAnsi" w:hAnsiTheme="minorHAnsi" w:cstheme="minorHAnsi"/>
                                <w:lang w:val="en-US"/>
                              </w:rPr>
                              <w:t>.</w:t>
                            </w:r>
                            <w:r>
                              <w:rPr>
                                <w:rFonts w:asciiTheme="minorHAnsi" w:hAnsiTheme="minorHAnsi" w:cstheme="minorHAnsi"/>
                                <w:lang w:val="en-US"/>
                              </w:rPr>
                              <w:t>g</w:t>
                            </w:r>
                            <w:r w:rsidR="00747BEB">
                              <w:rPr>
                                <w:rFonts w:asciiTheme="minorHAnsi" w:hAnsiTheme="minorHAnsi" w:cstheme="minorHAnsi"/>
                                <w:lang w:val="en-US"/>
                              </w:rPr>
                              <w:t>.</w:t>
                            </w:r>
                            <w:r>
                              <w:rPr>
                                <w:rFonts w:asciiTheme="minorHAnsi" w:hAnsiTheme="minorHAnsi" w:cstheme="minorHAnsi"/>
                                <w:lang w:val="en-US"/>
                              </w:rPr>
                              <w:t xml:space="preserve"> harassment / bullying)</w:t>
                            </w:r>
                          </w:p>
                          <w:p w14:paraId="100C5B58" w14:textId="77777777" w:rsidR="007E1C7B" w:rsidRPr="00EE297A" w:rsidRDefault="007E1C7B" w:rsidP="00CE298E">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B3FFB2" id="Rounded Rectangle 6" o:spid="_x0000_s1029" style="position:absolute;margin-left:183.35pt;margin-top:444.15pt;width:158.2pt;height:50.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" fillcolor="window" strokecolor="#f79646" strokeweight="2pt">
                <v:textbox>
                  <w:txbxContent>
                    <w:p w14:paraId="6CD0B563" w14:textId="77777777" w:rsidR="007E1C7B" w:rsidRPr="00906CDD" w:rsidRDefault="007E1C7B" w:rsidP="00CE298E">
                      <w:pPr>
                        <w:jc w:val="center"/>
                        <w:rPr>
                          <w:rFonts w:asciiTheme="minorHAnsi" w:hAnsiTheme="minorHAnsi" w:cstheme="minorHAnsi"/>
                          <w:lang w:val="en-US"/>
                        </w:rPr>
                      </w:pPr>
                      <w:r>
                        <w:rPr>
                          <w:rFonts w:asciiTheme="minorHAnsi" w:hAnsiTheme="minorHAnsi" w:cstheme="minorHAnsi"/>
                          <w:lang w:val="en-US"/>
                        </w:rPr>
                        <w:t>Disciplinary hearing (e</w:t>
                      </w:r>
                      <w:r w:rsidR="00747BEB">
                        <w:rPr>
                          <w:rFonts w:asciiTheme="minorHAnsi" w:hAnsiTheme="minorHAnsi" w:cstheme="minorHAnsi"/>
                          <w:lang w:val="en-US"/>
                        </w:rPr>
                        <w:t>.</w:t>
                      </w:r>
                      <w:r>
                        <w:rPr>
                          <w:rFonts w:asciiTheme="minorHAnsi" w:hAnsiTheme="minorHAnsi" w:cstheme="minorHAnsi"/>
                          <w:lang w:val="en-US"/>
                        </w:rPr>
                        <w:t>g</w:t>
                      </w:r>
                      <w:r w:rsidR="00747BEB">
                        <w:rPr>
                          <w:rFonts w:asciiTheme="minorHAnsi" w:hAnsiTheme="minorHAnsi" w:cstheme="minorHAnsi"/>
                          <w:lang w:val="en-US"/>
                        </w:rPr>
                        <w:t>.</w:t>
                      </w:r>
                      <w:r>
                        <w:rPr>
                          <w:rFonts w:asciiTheme="minorHAnsi" w:hAnsiTheme="minorHAnsi" w:cstheme="minorHAnsi"/>
                          <w:lang w:val="en-US"/>
                        </w:rPr>
                        <w:t xml:space="preserve"> harassment / bullying)</w:t>
                      </w:r>
                    </w:p>
                    <w:p w14:paraId="100C5B58" w14:textId="77777777" w:rsidR="007E1C7B" w:rsidRPr="00EE297A" w:rsidRDefault="007E1C7B" w:rsidP="00CE298E">
                      <w:pPr>
                        <w:jc w:val="center"/>
                        <w:rPr>
                          <w:lang w:val="en-US"/>
                        </w:rPr>
                      </w:pPr>
                      <w:r>
                        <w:rPr>
                          <w:lang w:val="en-US"/>
                        </w:rPr>
                        <w:t xml:space="preserve"> </w:t>
                      </w:r>
                    </w:p>
                  </w:txbxContent>
                </v:textbox>
              </v:roundrect>
            </w:pict>
          </mc:Fallback>
        </mc:AlternateContent>
      </w:r>
      <w:r>
        <w:rPr>
          <w:rFonts w:cstheme="minorHAnsi"/>
          <w:noProof/>
          <w:color w:val="000000"/>
        </w:rPr>
        <mc:AlternateContent>
          <mc:Choice Requires="wps">
            <w:drawing>
              <wp:anchor distT="0" distB="0" distL="114300" distR="114300" simplePos="0" relativeHeight="251686912" behindDoc="0" locked="0" layoutInCell="1" allowOverlap="1" wp14:anchorId="6B57701E" wp14:editId="147510FC">
                <wp:simplePos x="0" y="0"/>
                <wp:positionH relativeFrom="column">
                  <wp:posOffset>2938780</wp:posOffset>
                </wp:positionH>
                <wp:positionV relativeFrom="paragraph">
                  <wp:posOffset>6282690</wp:posOffset>
                </wp:positionV>
                <wp:extent cx="382270" cy="441960"/>
                <wp:effectExtent l="19050" t="0" r="17780" b="34290"/>
                <wp:wrapNone/>
                <wp:docPr id="9" name="Down Arrow 9"/>
                <wp:cNvGraphicFramePr/>
                <a:graphic xmlns:a="http://schemas.openxmlformats.org/drawingml/2006/main">
                  <a:graphicData uri="http://schemas.microsoft.com/office/word/2010/wordprocessingShape">
                    <wps:wsp>
                      <wps:cNvSpPr/>
                      <wps:spPr>
                        <a:xfrm>
                          <a:off x="0" y="0"/>
                          <a:ext cx="382270" cy="441960"/>
                        </a:xfrm>
                        <a:prstGeom prst="down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5CBE3" id="Down Arrow 9" o:spid="_x0000_s1026" type="#_x0000_t67" style="position:absolute;margin-left:231.4pt;margin-top:494.7pt;width:30.1pt;height:34.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" adj="12259" fillcolor="window" strokecolor="#f79646" strokeweight="2pt"/>
            </w:pict>
          </mc:Fallback>
        </mc:AlternateContent>
      </w:r>
      <w:r>
        <w:rPr>
          <w:rFonts w:cstheme="minorHAnsi"/>
          <w:noProof/>
          <w:color w:val="000000"/>
        </w:rPr>
        <mc:AlternateContent>
          <mc:Choice Requires="wps">
            <w:drawing>
              <wp:anchor distT="0" distB="0" distL="114300" distR="114300" simplePos="0" relativeHeight="251688960" behindDoc="0" locked="0" layoutInCell="1" allowOverlap="1" wp14:anchorId="6A193E2E" wp14:editId="6573521C">
                <wp:simplePos x="0" y="0"/>
                <wp:positionH relativeFrom="column">
                  <wp:posOffset>1950085</wp:posOffset>
                </wp:positionH>
                <wp:positionV relativeFrom="paragraph">
                  <wp:posOffset>6720840</wp:posOffset>
                </wp:positionV>
                <wp:extent cx="2129155" cy="542290"/>
                <wp:effectExtent l="0" t="0" r="23495" b="10160"/>
                <wp:wrapNone/>
                <wp:docPr id="11" name="Rounded Rectangle 11"/>
                <wp:cNvGraphicFramePr/>
                <a:graphic xmlns:a="http://schemas.openxmlformats.org/drawingml/2006/main">
                  <a:graphicData uri="http://schemas.microsoft.com/office/word/2010/wordprocessingShape">
                    <wps:wsp>
                      <wps:cNvSpPr/>
                      <wps:spPr>
                        <a:xfrm>
                          <a:off x="0" y="0"/>
                          <a:ext cx="2129155" cy="542290"/>
                        </a:xfrm>
                        <a:prstGeom prst="roundRect">
                          <a:avLst/>
                        </a:prstGeom>
                        <a:solidFill>
                          <a:sysClr val="window" lastClr="FFFFFF"/>
                        </a:solidFill>
                        <a:ln w="25400" cap="flat" cmpd="sng" algn="ctr">
                          <a:solidFill>
                            <a:srgbClr val="F79646"/>
                          </a:solidFill>
                          <a:prstDash val="solid"/>
                        </a:ln>
                        <a:effectLst/>
                      </wps:spPr>
                      <wps:txbx>
                        <w:txbxContent>
                          <w:p w14:paraId="108DFF58" w14:textId="77777777" w:rsidR="007E1C7B" w:rsidRPr="00EE297A" w:rsidRDefault="007E1C7B" w:rsidP="00F8628B">
                            <w:pPr>
                              <w:jc w:val="center"/>
                              <w:rPr>
                                <w:lang w:val="en-US"/>
                              </w:rPr>
                            </w:pPr>
                            <w:r>
                              <w:rPr>
                                <w:rFonts w:asciiTheme="minorHAnsi" w:hAnsiTheme="minorHAnsi" w:cstheme="minorHAnsi"/>
                                <w:lang w:val="en-US"/>
                              </w:rPr>
                              <w:t>Disciplinary sanction (e</w:t>
                            </w:r>
                            <w:r w:rsidR="00747BEB">
                              <w:rPr>
                                <w:rFonts w:asciiTheme="minorHAnsi" w:hAnsiTheme="minorHAnsi" w:cstheme="minorHAnsi"/>
                                <w:lang w:val="en-US"/>
                              </w:rPr>
                              <w:t>.</w:t>
                            </w:r>
                            <w:r>
                              <w:rPr>
                                <w:rFonts w:asciiTheme="minorHAnsi" w:hAnsiTheme="minorHAnsi" w:cstheme="minorHAnsi"/>
                                <w:lang w:val="en-US"/>
                              </w:rPr>
                              <w:t>g</w:t>
                            </w:r>
                            <w:r w:rsidR="00747BEB">
                              <w:rPr>
                                <w:rFonts w:asciiTheme="minorHAnsi" w:hAnsiTheme="minorHAnsi" w:cstheme="minorHAnsi"/>
                                <w:lang w:val="en-US"/>
                              </w:rPr>
                              <w:t>.</w:t>
                            </w:r>
                            <w:r>
                              <w:rPr>
                                <w:rFonts w:asciiTheme="minorHAnsi" w:hAnsiTheme="minorHAnsi" w:cstheme="minorHAnsi"/>
                                <w:lang w:val="en-US"/>
                              </w:rPr>
                              <w:t xml:space="preserve"> warning, training or dismissal)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193E2E" id="Rounded Rectangle 11" o:spid="_x0000_s1030" style="position:absolute;margin-left:153.55pt;margin-top:529.2pt;width:167.65pt;height:4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" fillcolor="window" strokecolor="#f79646" strokeweight="2pt">
                <v:textbox>
                  <w:txbxContent>
                    <w:p w14:paraId="108DFF58" w14:textId="77777777" w:rsidR="007E1C7B" w:rsidRPr="00EE297A" w:rsidRDefault="007E1C7B" w:rsidP="00F8628B">
                      <w:pPr>
                        <w:jc w:val="center"/>
                        <w:rPr>
                          <w:lang w:val="en-US"/>
                        </w:rPr>
                      </w:pPr>
                      <w:r>
                        <w:rPr>
                          <w:rFonts w:asciiTheme="minorHAnsi" w:hAnsiTheme="minorHAnsi" w:cstheme="minorHAnsi"/>
                          <w:lang w:val="en-US"/>
                        </w:rPr>
                        <w:t>Disciplinary sanction (e</w:t>
                      </w:r>
                      <w:r w:rsidR="00747BEB">
                        <w:rPr>
                          <w:rFonts w:asciiTheme="minorHAnsi" w:hAnsiTheme="minorHAnsi" w:cstheme="minorHAnsi"/>
                          <w:lang w:val="en-US"/>
                        </w:rPr>
                        <w:t>.</w:t>
                      </w:r>
                      <w:r>
                        <w:rPr>
                          <w:rFonts w:asciiTheme="minorHAnsi" w:hAnsiTheme="minorHAnsi" w:cstheme="minorHAnsi"/>
                          <w:lang w:val="en-US"/>
                        </w:rPr>
                        <w:t>g</w:t>
                      </w:r>
                      <w:r w:rsidR="00747BEB">
                        <w:rPr>
                          <w:rFonts w:asciiTheme="minorHAnsi" w:hAnsiTheme="minorHAnsi" w:cstheme="minorHAnsi"/>
                          <w:lang w:val="en-US"/>
                        </w:rPr>
                        <w:t>.</w:t>
                      </w:r>
                      <w:r>
                        <w:rPr>
                          <w:rFonts w:asciiTheme="minorHAnsi" w:hAnsiTheme="minorHAnsi" w:cstheme="minorHAnsi"/>
                          <w:lang w:val="en-US"/>
                        </w:rPr>
                        <w:t xml:space="preserve"> warning, training or dismissal)</w:t>
                      </w:r>
                    </w:p>
                  </w:txbxContent>
                </v:textbox>
              </v:roundrect>
            </w:pict>
          </mc:Fallback>
        </mc:AlternateContent>
      </w:r>
      <w:r>
        <w:rPr>
          <w:rFonts w:cstheme="minorHAnsi"/>
          <w:noProof/>
          <w:color w:val="000000"/>
        </w:rPr>
        <mc:AlternateContent>
          <mc:Choice Requires="wps">
            <w:drawing>
              <wp:anchor distT="0" distB="0" distL="114300" distR="114300" simplePos="0" relativeHeight="251669504" behindDoc="0" locked="0" layoutInCell="1" allowOverlap="1" wp14:anchorId="1421EF7D" wp14:editId="74ED56CA">
                <wp:simplePos x="0" y="0"/>
                <wp:positionH relativeFrom="column">
                  <wp:posOffset>-143053</wp:posOffset>
                </wp:positionH>
                <wp:positionV relativeFrom="paragraph">
                  <wp:posOffset>5640705</wp:posOffset>
                </wp:positionV>
                <wp:extent cx="2317877" cy="636423"/>
                <wp:effectExtent l="0" t="0" r="25400" b="11430"/>
                <wp:wrapNone/>
                <wp:docPr id="28" name="Rounded Rectangle 28"/>
                <wp:cNvGraphicFramePr/>
                <a:graphic xmlns:a="http://schemas.openxmlformats.org/drawingml/2006/main">
                  <a:graphicData uri="http://schemas.microsoft.com/office/word/2010/wordprocessingShape">
                    <wps:wsp>
                      <wps:cNvSpPr/>
                      <wps:spPr>
                        <a:xfrm>
                          <a:off x="0" y="0"/>
                          <a:ext cx="2317877" cy="636423"/>
                        </a:xfrm>
                        <a:prstGeom prst="roundRect">
                          <a:avLst/>
                        </a:prstGeom>
                        <a:solidFill>
                          <a:sysClr val="window" lastClr="FFFFFF"/>
                        </a:solidFill>
                        <a:ln w="25400" cap="flat" cmpd="sng" algn="ctr">
                          <a:solidFill>
                            <a:srgbClr val="F79646"/>
                          </a:solidFill>
                          <a:prstDash val="solid"/>
                        </a:ln>
                        <a:effectLst/>
                      </wps:spPr>
                      <wps:txbx>
                        <w:txbxContent>
                          <w:p w14:paraId="4FF1C531" w14:textId="77777777" w:rsidR="007E1C7B" w:rsidRPr="00906CDD" w:rsidRDefault="007E1C7B" w:rsidP="00110EE2">
                            <w:pPr>
                              <w:jc w:val="center"/>
                              <w:rPr>
                                <w:rFonts w:asciiTheme="minorHAnsi" w:hAnsiTheme="minorHAnsi" w:cstheme="minorHAnsi"/>
                                <w:lang w:val="en-US"/>
                              </w:rPr>
                            </w:pPr>
                            <w:r w:rsidRPr="00906CDD">
                              <w:rPr>
                                <w:rFonts w:asciiTheme="minorHAnsi" w:hAnsiTheme="minorHAnsi" w:cstheme="minorHAnsi"/>
                                <w:lang w:val="en-US"/>
                              </w:rPr>
                              <w:t>Informal resolution</w:t>
                            </w:r>
                            <w:r>
                              <w:rPr>
                                <w:rFonts w:asciiTheme="minorHAnsi" w:hAnsiTheme="minorHAnsi" w:cstheme="minorHAnsi"/>
                                <w:lang w:val="en-US"/>
                              </w:rPr>
                              <w:t xml:space="preserve"> reached (e</w:t>
                            </w:r>
                            <w:r w:rsidR="00747BEB">
                              <w:rPr>
                                <w:rFonts w:asciiTheme="minorHAnsi" w:hAnsiTheme="minorHAnsi" w:cstheme="minorHAnsi"/>
                                <w:lang w:val="en-US"/>
                              </w:rPr>
                              <w:t>.</w:t>
                            </w:r>
                            <w:r>
                              <w:rPr>
                                <w:rFonts w:asciiTheme="minorHAnsi" w:hAnsiTheme="minorHAnsi" w:cstheme="minorHAnsi"/>
                                <w:lang w:val="en-US"/>
                              </w:rPr>
                              <w:t>g</w:t>
                            </w:r>
                            <w:r w:rsidR="00747BEB">
                              <w:rPr>
                                <w:rFonts w:asciiTheme="minorHAnsi" w:hAnsiTheme="minorHAnsi" w:cstheme="minorHAnsi"/>
                                <w:lang w:val="en-US"/>
                              </w:rPr>
                              <w:t>.</w:t>
                            </w:r>
                            <w:r>
                              <w:rPr>
                                <w:rFonts w:asciiTheme="minorHAnsi" w:hAnsiTheme="minorHAnsi" w:cstheme="minorHAnsi"/>
                                <w:lang w:val="en-US"/>
                              </w:rPr>
                              <w:t xml:space="preserve"> facilitated meeting, mediation)</w:t>
                            </w:r>
                          </w:p>
                          <w:p w14:paraId="608DEACE" w14:textId="77777777" w:rsidR="007E1C7B" w:rsidRPr="00EE297A" w:rsidRDefault="007E1C7B" w:rsidP="00110EE2">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21EF7D" id="Rounded Rectangle 28" o:spid="_x0000_s1031" style="position:absolute;margin-left:-11.25pt;margin-top:444.15pt;width:182.5pt;height:5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" fillcolor="window" strokecolor="#f79646" strokeweight="2pt">
                <v:textbox>
                  <w:txbxContent>
                    <w:p w14:paraId="4FF1C531" w14:textId="77777777" w:rsidR="007E1C7B" w:rsidRPr="00906CDD" w:rsidRDefault="007E1C7B" w:rsidP="00110EE2">
                      <w:pPr>
                        <w:jc w:val="center"/>
                        <w:rPr>
                          <w:rFonts w:asciiTheme="minorHAnsi" w:hAnsiTheme="minorHAnsi" w:cstheme="minorHAnsi"/>
                          <w:lang w:val="en-US"/>
                        </w:rPr>
                      </w:pPr>
                      <w:r w:rsidRPr="00906CDD">
                        <w:rPr>
                          <w:rFonts w:asciiTheme="minorHAnsi" w:hAnsiTheme="minorHAnsi" w:cstheme="minorHAnsi"/>
                          <w:lang w:val="en-US"/>
                        </w:rPr>
                        <w:t>Informal resolution</w:t>
                      </w:r>
                      <w:r>
                        <w:rPr>
                          <w:rFonts w:asciiTheme="minorHAnsi" w:hAnsiTheme="minorHAnsi" w:cstheme="minorHAnsi"/>
                          <w:lang w:val="en-US"/>
                        </w:rPr>
                        <w:t xml:space="preserve"> reached (e</w:t>
                      </w:r>
                      <w:r w:rsidR="00747BEB">
                        <w:rPr>
                          <w:rFonts w:asciiTheme="minorHAnsi" w:hAnsiTheme="minorHAnsi" w:cstheme="minorHAnsi"/>
                          <w:lang w:val="en-US"/>
                        </w:rPr>
                        <w:t>.</w:t>
                      </w:r>
                      <w:r>
                        <w:rPr>
                          <w:rFonts w:asciiTheme="minorHAnsi" w:hAnsiTheme="minorHAnsi" w:cstheme="minorHAnsi"/>
                          <w:lang w:val="en-US"/>
                        </w:rPr>
                        <w:t>g</w:t>
                      </w:r>
                      <w:r w:rsidR="00747BEB">
                        <w:rPr>
                          <w:rFonts w:asciiTheme="minorHAnsi" w:hAnsiTheme="minorHAnsi" w:cstheme="minorHAnsi"/>
                          <w:lang w:val="en-US"/>
                        </w:rPr>
                        <w:t>.</w:t>
                      </w:r>
                      <w:r>
                        <w:rPr>
                          <w:rFonts w:asciiTheme="minorHAnsi" w:hAnsiTheme="minorHAnsi" w:cstheme="minorHAnsi"/>
                          <w:lang w:val="en-US"/>
                        </w:rPr>
                        <w:t xml:space="preserve"> facilitated meeting, mediation)</w:t>
                      </w:r>
                    </w:p>
                    <w:p w14:paraId="608DEACE" w14:textId="77777777" w:rsidR="007E1C7B" w:rsidRPr="00EE297A" w:rsidRDefault="007E1C7B" w:rsidP="00110EE2">
                      <w:pPr>
                        <w:jc w:val="center"/>
                        <w:rPr>
                          <w:lang w:val="en-US"/>
                        </w:rPr>
                      </w:pPr>
                      <w:r>
                        <w:rPr>
                          <w:lang w:val="en-US"/>
                        </w:rPr>
                        <w:t xml:space="preserve"> </w:t>
                      </w:r>
                    </w:p>
                  </w:txbxContent>
                </v:textbox>
              </v:roundrect>
            </w:pict>
          </mc:Fallback>
        </mc:AlternateContent>
      </w:r>
      <w:r w:rsidR="00EE3A4D">
        <w:rPr>
          <w:rFonts w:cstheme="minorHAnsi"/>
          <w:noProof/>
          <w:color w:val="000000"/>
        </w:rPr>
        <mc:AlternateContent>
          <mc:Choice Requires="wps">
            <w:drawing>
              <wp:anchor distT="0" distB="0" distL="114300" distR="114300" simplePos="0" relativeHeight="251666432" behindDoc="0" locked="0" layoutInCell="1" allowOverlap="1" wp14:anchorId="50276F0E" wp14:editId="13DC46AD">
                <wp:simplePos x="0" y="0"/>
                <wp:positionH relativeFrom="column">
                  <wp:posOffset>3390900</wp:posOffset>
                </wp:positionH>
                <wp:positionV relativeFrom="paragraph">
                  <wp:posOffset>970915</wp:posOffset>
                </wp:positionV>
                <wp:extent cx="3124835" cy="683260"/>
                <wp:effectExtent l="0" t="0" r="18415" b="21590"/>
                <wp:wrapNone/>
                <wp:docPr id="24" name="Rounded Rectangle 24"/>
                <wp:cNvGraphicFramePr/>
                <a:graphic xmlns:a="http://schemas.openxmlformats.org/drawingml/2006/main">
                  <a:graphicData uri="http://schemas.microsoft.com/office/word/2010/wordprocessingShape">
                    <wps:wsp>
                      <wps:cNvSpPr/>
                      <wps:spPr>
                        <a:xfrm>
                          <a:off x="0" y="0"/>
                          <a:ext cx="3124835" cy="68326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7223344" w14:textId="77777777" w:rsidR="007E1C7B" w:rsidRPr="009513EF" w:rsidRDefault="007E1C7B" w:rsidP="00110EE2">
                            <w:pPr>
                              <w:jc w:val="center"/>
                              <w:rPr>
                                <w:rFonts w:asciiTheme="minorHAnsi" w:hAnsiTheme="minorHAnsi" w:cstheme="minorHAnsi"/>
                                <w:lang w:val="en-US"/>
                              </w:rPr>
                            </w:pPr>
                            <w:r>
                              <w:rPr>
                                <w:rFonts w:asciiTheme="minorHAnsi" w:hAnsiTheme="minorHAnsi" w:cstheme="minorHAnsi"/>
                                <w:lang w:val="en-US"/>
                              </w:rPr>
                              <w:t xml:space="preserve">Employee feels comfortable and able to raise their concerns directly with the individual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276F0E" id="Rounded Rectangle 24" o:spid="_x0000_s1032" style="position:absolute;margin-left:267pt;margin-top:76.45pt;width:246.05pt;height:5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" fillcolor="white [3201]" strokecolor="#f79646 [3209]" strokeweight="2pt">
                <v:textbox>
                  <w:txbxContent>
                    <w:p w14:paraId="67223344" w14:textId="77777777" w:rsidR="007E1C7B" w:rsidRPr="009513EF" w:rsidRDefault="007E1C7B" w:rsidP="00110EE2">
                      <w:pPr>
                        <w:jc w:val="center"/>
                        <w:rPr>
                          <w:rFonts w:asciiTheme="minorHAnsi" w:hAnsiTheme="minorHAnsi" w:cstheme="minorHAnsi"/>
                          <w:lang w:val="en-US"/>
                        </w:rPr>
                      </w:pPr>
                      <w:r>
                        <w:rPr>
                          <w:rFonts w:asciiTheme="minorHAnsi" w:hAnsiTheme="minorHAnsi" w:cstheme="minorHAnsi"/>
                          <w:lang w:val="en-US"/>
                        </w:rPr>
                        <w:t xml:space="preserve">Employee feels comfortable and able to raise their concerns directly with the individual </w:t>
                      </w:r>
                    </w:p>
                  </w:txbxContent>
                </v:textbox>
              </v:roundrect>
            </w:pict>
          </mc:Fallback>
        </mc:AlternateContent>
      </w:r>
      <w:r w:rsidR="00EE3A4D">
        <w:rPr>
          <w:rFonts w:cstheme="minorHAnsi"/>
          <w:noProof/>
          <w:color w:val="000000"/>
        </w:rPr>
        <mc:AlternateContent>
          <mc:Choice Requires="wps">
            <w:drawing>
              <wp:anchor distT="0" distB="0" distL="114300" distR="114300" simplePos="0" relativeHeight="251660288" behindDoc="0" locked="0" layoutInCell="1" allowOverlap="1" wp14:anchorId="0490257B" wp14:editId="28FA8FDD">
                <wp:simplePos x="0" y="0"/>
                <wp:positionH relativeFrom="column">
                  <wp:posOffset>-370357</wp:posOffset>
                </wp:positionH>
                <wp:positionV relativeFrom="paragraph">
                  <wp:posOffset>973633</wp:posOffset>
                </wp:positionV>
                <wp:extent cx="3554628" cy="680313"/>
                <wp:effectExtent l="0" t="0" r="27305" b="24765"/>
                <wp:wrapNone/>
                <wp:docPr id="4" name="Rounded Rectangle 4"/>
                <wp:cNvGraphicFramePr/>
                <a:graphic xmlns:a="http://schemas.openxmlformats.org/drawingml/2006/main">
                  <a:graphicData uri="http://schemas.microsoft.com/office/word/2010/wordprocessingShape">
                    <wps:wsp>
                      <wps:cNvSpPr/>
                      <wps:spPr>
                        <a:xfrm>
                          <a:off x="0" y="0"/>
                          <a:ext cx="3554628" cy="68031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1A33568" w14:textId="77777777" w:rsidR="007E1C7B" w:rsidRPr="009513EF" w:rsidRDefault="007E1C7B" w:rsidP="00110EE2">
                            <w:pPr>
                              <w:jc w:val="center"/>
                              <w:rPr>
                                <w:rFonts w:asciiTheme="minorHAnsi" w:hAnsiTheme="minorHAnsi" w:cstheme="minorHAnsi"/>
                                <w:lang w:val="en-US"/>
                              </w:rPr>
                            </w:pPr>
                            <w:r w:rsidRPr="009513EF">
                              <w:rPr>
                                <w:rFonts w:asciiTheme="minorHAnsi" w:hAnsiTheme="minorHAnsi" w:cstheme="minorHAnsi"/>
                                <w:lang w:val="en-US"/>
                              </w:rPr>
                              <w:t>Employee seeks advice</w:t>
                            </w:r>
                            <w:r>
                              <w:rPr>
                                <w:rFonts w:asciiTheme="minorHAnsi" w:hAnsiTheme="minorHAnsi" w:cstheme="minorHAnsi"/>
                                <w:lang w:val="en-US"/>
                              </w:rPr>
                              <w:t xml:space="preserve"> and/or support</w:t>
                            </w:r>
                            <w:r w:rsidRPr="009513EF">
                              <w:rPr>
                                <w:rFonts w:asciiTheme="minorHAnsi" w:hAnsiTheme="minorHAnsi" w:cstheme="minorHAnsi"/>
                                <w:lang w:val="en-US"/>
                              </w:rPr>
                              <w:t xml:space="preserve"> </w:t>
                            </w:r>
                            <w:r>
                              <w:rPr>
                                <w:rFonts w:asciiTheme="minorHAnsi" w:hAnsiTheme="minorHAnsi" w:cstheme="minorHAnsi"/>
                                <w:lang w:val="en-US"/>
                              </w:rPr>
                              <w:t xml:space="preserve">(HR, Welfare, </w:t>
                            </w:r>
                            <w:r w:rsidR="007B2595">
                              <w:rPr>
                                <w:rFonts w:asciiTheme="minorHAnsi" w:hAnsiTheme="minorHAnsi" w:cstheme="minorHAnsi"/>
                                <w:lang w:val="en-US"/>
                              </w:rPr>
                              <w:t xml:space="preserve">Head of Post-Graduate Studies </w:t>
                            </w:r>
                            <w:r w:rsidR="00EE3A4D">
                              <w:rPr>
                                <w:rFonts w:asciiTheme="minorHAnsi" w:hAnsiTheme="minorHAnsi" w:cstheme="minorHAnsi"/>
                                <w:lang w:val="en-US"/>
                              </w:rPr>
                              <w:t>and Prospect</w:t>
                            </w:r>
                            <w:r>
                              <w:rPr>
                                <w:rFonts w:asciiTheme="minorHAnsi" w:hAnsiTheme="minorHAnsi" w:cstheme="minorHAnsi"/>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90257B" id="Rounded Rectangle 4" o:spid="_x0000_s1033" style="position:absolute;margin-left:-29.15pt;margin-top:76.65pt;width:279.9pt;height:5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" fillcolor="white [3201]" strokecolor="#f79646 [3209]" strokeweight="2pt">
                <v:textbox>
                  <w:txbxContent>
                    <w:p w14:paraId="61A33568" w14:textId="77777777" w:rsidR="007E1C7B" w:rsidRPr="009513EF" w:rsidRDefault="007E1C7B" w:rsidP="00110EE2">
                      <w:pPr>
                        <w:jc w:val="center"/>
                        <w:rPr>
                          <w:rFonts w:asciiTheme="minorHAnsi" w:hAnsiTheme="minorHAnsi" w:cstheme="minorHAnsi"/>
                          <w:lang w:val="en-US"/>
                        </w:rPr>
                      </w:pPr>
                      <w:r w:rsidRPr="009513EF">
                        <w:rPr>
                          <w:rFonts w:asciiTheme="minorHAnsi" w:hAnsiTheme="minorHAnsi" w:cstheme="minorHAnsi"/>
                          <w:lang w:val="en-US"/>
                        </w:rPr>
                        <w:t>Employee seeks advice</w:t>
                      </w:r>
                      <w:r>
                        <w:rPr>
                          <w:rFonts w:asciiTheme="minorHAnsi" w:hAnsiTheme="minorHAnsi" w:cstheme="minorHAnsi"/>
                          <w:lang w:val="en-US"/>
                        </w:rPr>
                        <w:t xml:space="preserve"> and/or support</w:t>
                      </w:r>
                      <w:r w:rsidRPr="009513EF">
                        <w:rPr>
                          <w:rFonts w:asciiTheme="minorHAnsi" w:hAnsiTheme="minorHAnsi" w:cstheme="minorHAnsi"/>
                          <w:lang w:val="en-US"/>
                        </w:rPr>
                        <w:t xml:space="preserve"> </w:t>
                      </w:r>
                      <w:r>
                        <w:rPr>
                          <w:rFonts w:asciiTheme="minorHAnsi" w:hAnsiTheme="minorHAnsi" w:cstheme="minorHAnsi"/>
                          <w:lang w:val="en-US"/>
                        </w:rPr>
                        <w:t xml:space="preserve">(HR, Welfare, </w:t>
                      </w:r>
                      <w:r w:rsidR="007B2595">
                        <w:rPr>
                          <w:rFonts w:asciiTheme="minorHAnsi" w:hAnsiTheme="minorHAnsi" w:cstheme="minorHAnsi"/>
                          <w:lang w:val="en-US"/>
                        </w:rPr>
                        <w:t xml:space="preserve">Head of Post-Graduate Studies </w:t>
                      </w:r>
                      <w:r w:rsidR="00EE3A4D">
                        <w:rPr>
                          <w:rFonts w:asciiTheme="minorHAnsi" w:hAnsiTheme="minorHAnsi" w:cstheme="minorHAnsi"/>
                          <w:lang w:val="en-US"/>
                        </w:rPr>
                        <w:t>and Prospect</w:t>
                      </w:r>
                      <w:r>
                        <w:rPr>
                          <w:rFonts w:asciiTheme="minorHAnsi" w:hAnsiTheme="minorHAnsi" w:cstheme="minorHAnsi"/>
                          <w:lang w:val="en-US"/>
                        </w:rPr>
                        <w:t>)</w:t>
                      </w:r>
                    </w:p>
                  </w:txbxContent>
                </v:textbox>
              </v:roundrect>
            </w:pict>
          </mc:Fallback>
        </mc:AlternateContent>
      </w:r>
      <w:r w:rsidR="00FE6DC3">
        <w:rPr>
          <w:rFonts w:cstheme="minorHAnsi"/>
          <w:noProof/>
          <w:color w:val="000000"/>
        </w:rPr>
        <mc:AlternateContent>
          <mc:Choice Requires="wps">
            <w:drawing>
              <wp:anchor distT="0" distB="0" distL="114300" distR="114300" simplePos="0" relativeHeight="251663360" behindDoc="0" locked="0" layoutInCell="1" allowOverlap="1" wp14:anchorId="2F6DE342" wp14:editId="25B429E1">
                <wp:simplePos x="0" y="0"/>
                <wp:positionH relativeFrom="column">
                  <wp:posOffset>1714475</wp:posOffset>
                </wp:positionH>
                <wp:positionV relativeFrom="paragraph">
                  <wp:posOffset>2129433</wp:posOffset>
                </wp:positionV>
                <wp:extent cx="2929890" cy="907085"/>
                <wp:effectExtent l="0" t="0" r="22860" b="26670"/>
                <wp:wrapNone/>
                <wp:docPr id="21" name="Rounded Rectangle 21"/>
                <wp:cNvGraphicFramePr/>
                <a:graphic xmlns:a="http://schemas.openxmlformats.org/drawingml/2006/main">
                  <a:graphicData uri="http://schemas.microsoft.com/office/word/2010/wordprocessingShape">
                    <wps:wsp>
                      <wps:cNvSpPr/>
                      <wps:spPr>
                        <a:xfrm>
                          <a:off x="0" y="0"/>
                          <a:ext cx="2929890" cy="90708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919E6C6" w14:textId="77777777" w:rsidR="007E1C7B" w:rsidRPr="005538EE" w:rsidRDefault="007E1C7B" w:rsidP="00110EE2">
                            <w:pPr>
                              <w:jc w:val="center"/>
                              <w:rPr>
                                <w:rFonts w:asciiTheme="minorHAnsi" w:hAnsiTheme="minorHAnsi" w:cstheme="minorHAnsi"/>
                                <w:lang w:val="en-US"/>
                              </w:rPr>
                            </w:pPr>
                            <w:r>
                              <w:rPr>
                                <w:rFonts w:asciiTheme="minorHAnsi" w:hAnsiTheme="minorHAnsi" w:cstheme="minorHAnsi"/>
                                <w:lang w:val="en-US"/>
                              </w:rPr>
                              <w:t>I</w:t>
                            </w:r>
                            <w:r w:rsidRPr="005538EE">
                              <w:rPr>
                                <w:rFonts w:asciiTheme="minorHAnsi" w:hAnsiTheme="minorHAnsi" w:cstheme="minorHAnsi"/>
                                <w:lang w:val="en-US"/>
                              </w:rPr>
                              <w:t xml:space="preserve">nformal resolution </w:t>
                            </w:r>
                            <w:r>
                              <w:rPr>
                                <w:rFonts w:asciiTheme="minorHAnsi" w:hAnsiTheme="minorHAnsi" w:cstheme="minorHAnsi"/>
                                <w:lang w:val="en-US"/>
                              </w:rPr>
                              <w:t xml:space="preserve">is not reached or is inappropriate in the circumstances </w:t>
                            </w:r>
                            <w:r w:rsidR="00FE6DC3">
                              <w:rPr>
                                <w:rFonts w:asciiTheme="minorHAnsi" w:hAnsiTheme="minorHAnsi" w:cstheme="minorHAnsi"/>
                                <w:lang w:val="en-US"/>
                              </w:rPr>
                              <w:t>(</w:t>
                            </w:r>
                            <w:r w:rsidR="00EE3A4D">
                              <w:rPr>
                                <w:rFonts w:asciiTheme="minorHAnsi" w:hAnsiTheme="minorHAnsi" w:cstheme="minorHAnsi"/>
                                <w:lang w:val="en-US"/>
                              </w:rPr>
                              <w:t>see also</w:t>
                            </w:r>
                            <w:r w:rsidR="00F8679E">
                              <w:rPr>
                                <w:rFonts w:asciiTheme="minorHAnsi" w:hAnsiTheme="minorHAnsi" w:cstheme="minorHAnsi"/>
                                <w:lang w:val="en-US"/>
                              </w:rPr>
                              <w:t xml:space="preserve"> </w:t>
                            </w:r>
                            <w:r w:rsidR="00EE3A4D">
                              <w:rPr>
                                <w:rFonts w:asciiTheme="minorHAnsi" w:hAnsiTheme="minorHAnsi" w:cstheme="minorHAnsi"/>
                                <w:lang w:val="en-US"/>
                              </w:rPr>
                              <w:t>D</w:t>
                            </w:r>
                            <w:r>
                              <w:rPr>
                                <w:rFonts w:asciiTheme="minorHAnsi" w:hAnsiTheme="minorHAnsi" w:cstheme="minorHAnsi"/>
                                <w:lang w:val="en-US"/>
                              </w:rPr>
                              <w:t xml:space="preserve">isciplinary </w:t>
                            </w:r>
                            <w:r w:rsidR="00EE3A4D">
                              <w:rPr>
                                <w:rFonts w:asciiTheme="minorHAnsi" w:hAnsiTheme="minorHAnsi" w:cstheme="minorHAnsi"/>
                                <w:lang w:val="en-US"/>
                              </w:rPr>
                              <w:t>P</w:t>
                            </w:r>
                            <w:r>
                              <w:rPr>
                                <w:rFonts w:asciiTheme="minorHAnsi" w:hAnsiTheme="minorHAnsi" w:cstheme="minorHAnsi"/>
                                <w:lang w:val="en-US"/>
                              </w:rPr>
                              <w:t>rocedure</w:t>
                            </w:r>
                            <w:r w:rsidR="00FE6DC3">
                              <w:rPr>
                                <w:rFonts w:asciiTheme="minorHAnsi" w:hAnsiTheme="minorHAnsi" w:cstheme="minorHAnsi"/>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6DE342" id="Rounded Rectangle 21" o:spid="_x0000_s1034" style="position:absolute;margin-left:135pt;margin-top:167.65pt;width:230.7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" fillcolor="white [3201]" strokecolor="#f79646 [3209]" strokeweight="2pt">
                <v:textbox>
                  <w:txbxContent>
                    <w:p w14:paraId="3919E6C6" w14:textId="77777777" w:rsidR="007E1C7B" w:rsidRPr="005538EE" w:rsidRDefault="007E1C7B" w:rsidP="00110EE2">
                      <w:pPr>
                        <w:jc w:val="center"/>
                        <w:rPr>
                          <w:rFonts w:asciiTheme="minorHAnsi" w:hAnsiTheme="minorHAnsi" w:cstheme="minorHAnsi"/>
                          <w:lang w:val="en-US"/>
                        </w:rPr>
                      </w:pPr>
                      <w:r>
                        <w:rPr>
                          <w:rFonts w:asciiTheme="minorHAnsi" w:hAnsiTheme="minorHAnsi" w:cstheme="minorHAnsi"/>
                          <w:lang w:val="en-US"/>
                        </w:rPr>
                        <w:t>I</w:t>
                      </w:r>
                      <w:r w:rsidRPr="005538EE">
                        <w:rPr>
                          <w:rFonts w:asciiTheme="minorHAnsi" w:hAnsiTheme="minorHAnsi" w:cstheme="minorHAnsi"/>
                          <w:lang w:val="en-US"/>
                        </w:rPr>
                        <w:t xml:space="preserve">nformal resolution </w:t>
                      </w:r>
                      <w:r>
                        <w:rPr>
                          <w:rFonts w:asciiTheme="minorHAnsi" w:hAnsiTheme="minorHAnsi" w:cstheme="minorHAnsi"/>
                          <w:lang w:val="en-US"/>
                        </w:rPr>
                        <w:t xml:space="preserve">is not reached or is inappropriate in the circumstances </w:t>
                      </w:r>
                      <w:r w:rsidR="00FE6DC3">
                        <w:rPr>
                          <w:rFonts w:asciiTheme="minorHAnsi" w:hAnsiTheme="minorHAnsi" w:cstheme="minorHAnsi"/>
                          <w:lang w:val="en-US"/>
                        </w:rPr>
                        <w:t>(</w:t>
                      </w:r>
                      <w:r w:rsidR="00EE3A4D">
                        <w:rPr>
                          <w:rFonts w:asciiTheme="minorHAnsi" w:hAnsiTheme="minorHAnsi" w:cstheme="minorHAnsi"/>
                          <w:lang w:val="en-US"/>
                        </w:rPr>
                        <w:t>see also</w:t>
                      </w:r>
                      <w:r w:rsidR="00F8679E">
                        <w:rPr>
                          <w:rFonts w:asciiTheme="minorHAnsi" w:hAnsiTheme="minorHAnsi" w:cstheme="minorHAnsi"/>
                          <w:lang w:val="en-US"/>
                        </w:rPr>
                        <w:t xml:space="preserve"> </w:t>
                      </w:r>
                      <w:r w:rsidR="00EE3A4D">
                        <w:rPr>
                          <w:rFonts w:asciiTheme="minorHAnsi" w:hAnsiTheme="minorHAnsi" w:cstheme="minorHAnsi"/>
                          <w:lang w:val="en-US"/>
                        </w:rPr>
                        <w:t>D</w:t>
                      </w:r>
                      <w:r>
                        <w:rPr>
                          <w:rFonts w:asciiTheme="minorHAnsi" w:hAnsiTheme="minorHAnsi" w:cstheme="minorHAnsi"/>
                          <w:lang w:val="en-US"/>
                        </w:rPr>
                        <w:t xml:space="preserve">isciplinary </w:t>
                      </w:r>
                      <w:r w:rsidR="00EE3A4D">
                        <w:rPr>
                          <w:rFonts w:asciiTheme="minorHAnsi" w:hAnsiTheme="minorHAnsi" w:cstheme="minorHAnsi"/>
                          <w:lang w:val="en-US"/>
                        </w:rPr>
                        <w:t>P</w:t>
                      </w:r>
                      <w:r>
                        <w:rPr>
                          <w:rFonts w:asciiTheme="minorHAnsi" w:hAnsiTheme="minorHAnsi" w:cstheme="minorHAnsi"/>
                          <w:lang w:val="en-US"/>
                        </w:rPr>
                        <w:t>rocedure</w:t>
                      </w:r>
                      <w:r w:rsidR="00FE6DC3">
                        <w:rPr>
                          <w:rFonts w:asciiTheme="minorHAnsi" w:hAnsiTheme="minorHAnsi" w:cstheme="minorHAnsi"/>
                          <w:lang w:val="en-US"/>
                        </w:rPr>
                        <w:t>)</w:t>
                      </w:r>
                    </w:p>
                  </w:txbxContent>
                </v:textbox>
              </v:roundrect>
            </w:pict>
          </mc:Fallback>
        </mc:AlternateContent>
      </w:r>
      <w:r w:rsidR="0016428B">
        <w:rPr>
          <w:rFonts w:cstheme="minorHAnsi"/>
          <w:noProof/>
          <w:color w:val="000000"/>
        </w:rPr>
        <mc:AlternateContent>
          <mc:Choice Requires="wps">
            <w:drawing>
              <wp:anchor distT="0" distB="0" distL="114300" distR="114300" simplePos="0" relativeHeight="251682816" behindDoc="0" locked="0" layoutInCell="1" allowOverlap="1" wp14:anchorId="0BB75A7C" wp14:editId="1416EDF0">
                <wp:simplePos x="0" y="0"/>
                <wp:positionH relativeFrom="column">
                  <wp:posOffset>4239895</wp:posOffset>
                </wp:positionH>
                <wp:positionV relativeFrom="paragraph">
                  <wp:posOffset>6459855</wp:posOffset>
                </wp:positionV>
                <wp:extent cx="2608580" cy="1078865"/>
                <wp:effectExtent l="0" t="0" r="20320" b="26035"/>
                <wp:wrapNone/>
                <wp:docPr id="7" name="Rounded Rectangle 7"/>
                <wp:cNvGraphicFramePr/>
                <a:graphic xmlns:a="http://schemas.openxmlformats.org/drawingml/2006/main">
                  <a:graphicData uri="http://schemas.microsoft.com/office/word/2010/wordprocessingShape">
                    <wps:wsp>
                      <wps:cNvSpPr/>
                      <wps:spPr>
                        <a:xfrm>
                          <a:off x="0" y="0"/>
                          <a:ext cx="2608580" cy="1078865"/>
                        </a:xfrm>
                        <a:prstGeom prst="roundRect">
                          <a:avLst/>
                        </a:prstGeom>
                        <a:solidFill>
                          <a:schemeClr val="accent5">
                            <a:lumMod val="40000"/>
                            <a:lumOff val="60000"/>
                          </a:schemeClr>
                        </a:solidFill>
                        <a:ln w="25400" cap="flat" cmpd="sng" algn="ctr">
                          <a:solidFill>
                            <a:srgbClr val="F79646"/>
                          </a:solidFill>
                          <a:prstDash val="solid"/>
                        </a:ln>
                        <a:effectLst/>
                      </wps:spPr>
                      <wps:txbx>
                        <w:txbxContent>
                          <w:p w14:paraId="57C19AA9" w14:textId="77777777" w:rsidR="007E1C7B" w:rsidRPr="001D76AA" w:rsidRDefault="007E1C7B" w:rsidP="00CE298E">
                            <w:pPr>
                              <w:jc w:val="center"/>
                              <w:rPr>
                                <w:b/>
                                <w:lang w:val="en-US"/>
                              </w:rPr>
                            </w:pPr>
                            <w:r w:rsidRPr="001D76AA">
                              <w:rPr>
                                <w:rFonts w:asciiTheme="minorHAnsi" w:hAnsiTheme="minorHAnsi" w:cstheme="minorHAnsi"/>
                                <w:b/>
                                <w:lang w:val="en-US"/>
                              </w:rPr>
                              <w:t xml:space="preserve">HR monitor </w:t>
                            </w:r>
                            <w:r>
                              <w:rPr>
                                <w:rFonts w:asciiTheme="minorHAnsi" w:hAnsiTheme="minorHAnsi" w:cstheme="minorHAnsi"/>
                                <w:b/>
                                <w:lang w:val="en-US"/>
                              </w:rPr>
                              <w:t xml:space="preserve">formal and informal </w:t>
                            </w:r>
                            <w:r w:rsidRPr="001D76AA">
                              <w:rPr>
                                <w:rFonts w:asciiTheme="minorHAnsi" w:hAnsiTheme="minorHAnsi" w:cstheme="minorHAnsi"/>
                                <w:b/>
                                <w:lang w:val="en-US"/>
                              </w:rPr>
                              <w:t>issues for policy review, addressing training needs</w:t>
                            </w:r>
                            <w:r>
                              <w:rPr>
                                <w:rFonts w:asciiTheme="minorHAnsi" w:hAnsiTheme="minorHAnsi" w:cstheme="minorHAnsi"/>
                                <w:b/>
                                <w:lang w:val="en-US"/>
                              </w:rPr>
                              <w:t xml:space="preserve"> or repeating </w:t>
                            </w:r>
                            <w:proofErr w:type="spellStart"/>
                            <w:r>
                              <w:rPr>
                                <w:rFonts w:asciiTheme="minorHAnsi" w:hAnsiTheme="minorHAnsi" w:cstheme="minorHAnsi"/>
                                <w:b/>
                                <w:lang w:val="en-US"/>
                              </w:rPr>
                              <w:t>behaviour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B75A7C" id="Rounded Rectangle 7" o:spid="_x0000_s1035" style="position:absolute;margin-left:333.85pt;margin-top:508.65pt;width:205.4pt;height:84.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" fillcolor="#b6dde8 [1304]" strokecolor="#f79646" strokeweight="2pt">
                <v:textbox>
                  <w:txbxContent>
                    <w:p w14:paraId="57C19AA9" w14:textId="77777777" w:rsidR="007E1C7B" w:rsidRPr="001D76AA" w:rsidRDefault="007E1C7B" w:rsidP="00CE298E">
                      <w:pPr>
                        <w:jc w:val="center"/>
                        <w:rPr>
                          <w:b/>
                          <w:lang w:val="en-US"/>
                        </w:rPr>
                      </w:pPr>
                      <w:r w:rsidRPr="001D76AA">
                        <w:rPr>
                          <w:rFonts w:asciiTheme="minorHAnsi" w:hAnsiTheme="minorHAnsi" w:cstheme="minorHAnsi"/>
                          <w:b/>
                          <w:lang w:val="en-US"/>
                        </w:rPr>
                        <w:t xml:space="preserve">HR monitor </w:t>
                      </w:r>
                      <w:r>
                        <w:rPr>
                          <w:rFonts w:asciiTheme="minorHAnsi" w:hAnsiTheme="minorHAnsi" w:cstheme="minorHAnsi"/>
                          <w:b/>
                          <w:lang w:val="en-US"/>
                        </w:rPr>
                        <w:t xml:space="preserve">formal and informal </w:t>
                      </w:r>
                      <w:r w:rsidRPr="001D76AA">
                        <w:rPr>
                          <w:rFonts w:asciiTheme="minorHAnsi" w:hAnsiTheme="minorHAnsi" w:cstheme="minorHAnsi"/>
                          <w:b/>
                          <w:lang w:val="en-US"/>
                        </w:rPr>
                        <w:t>issues for policy review, addressing training needs</w:t>
                      </w:r>
                      <w:r>
                        <w:rPr>
                          <w:rFonts w:asciiTheme="minorHAnsi" w:hAnsiTheme="minorHAnsi" w:cstheme="minorHAnsi"/>
                          <w:b/>
                          <w:lang w:val="en-US"/>
                        </w:rPr>
                        <w:t xml:space="preserve"> or repeating </w:t>
                      </w:r>
                      <w:proofErr w:type="spellStart"/>
                      <w:r>
                        <w:rPr>
                          <w:rFonts w:asciiTheme="minorHAnsi" w:hAnsiTheme="minorHAnsi" w:cstheme="minorHAnsi"/>
                          <w:b/>
                          <w:lang w:val="en-US"/>
                        </w:rPr>
                        <w:t>behaviour</w:t>
                      </w:r>
                      <w:proofErr w:type="spellEnd"/>
                    </w:p>
                  </w:txbxContent>
                </v:textbox>
              </v:roundrect>
            </w:pict>
          </mc:Fallback>
        </mc:AlternateContent>
      </w:r>
      <w:r w:rsidR="001D76AA">
        <w:rPr>
          <w:rFonts w:cstheme="minorHAnsi"/>
          <w:noProof/>
          <w:color w:val="000000"/>
        </w:rPr>
        <mc:AlternateContent>
          <mc:Choice Requires="wps">
            <w:drawing>
              <wp:anchor distT="0" distB="0" distL="114300" distR="114300" simplePos="0" relativeHeight="251684864" behindDoc="0" locked="0" layoutInCell="1" allowOverlap="1" wp14:anchorId="4EB2CE14" wp14:editId="3C98B074">
                <wp:simplePos x="0" y="0"/>
                <wp:positionH relativeFrom="column">
                  <wp:posOffset>2934335</wp:posOffset>
                </wp:positionH>
                <wp:positionV relativeFrom="paragraph">
                  <wp:posOffset>5068570</wp:posOffset>
                </wp:positionV>
                <wp:extent cx="382270" cy="531495"/>
                <wp:effectExtent l="19050" t="0" r="17780" b="40005"/>
                <wp:wrapNone/>
                <wp:docPr id="8" name="Down Arrow 8"/>
                <wp:cNvGraphicFramePr/>
                <a:graphic xmlns:a="http://schemas.openxmlformats.org/drawingml/2006/main">
                  <a:graphicData uri="http://schemas.microsoft.com/office/word/2010/wordprocessingShape">
                    <wps:wsp>
                      <wps:cNvSpPr/>
                      <wps:spPr>
                        <a:xfrm>
                          <a:off x="0" y="0"/>
                          <a:ext cx="382270" cy="531495"/>
                        </a:xfrm>
                        <a:prstGeom prst="down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1B7FB" id="Down Arrow 8" o:spid="_x0000_s1026" type="#_x0000_t67" style="position:absolute;margin-left:231.05pt;margin-top:399.1pt;width:30.1pt;height:41.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" adj="13832" fillcolor="window" strokecolor="#f79646" strokeweight="2pt"/>
            </w:pict>
          </mc:Fallback>
        </mc:AlternateContent>
      </w:r>
      <w:r w:rsidR="001D76AA">
        <w:rPr>
          <w:rFonts w:cstheme="minorHAnsi"/>
          <w:noProof/>
          <w:color w:val="000000"/>
        </w:rPr>
        <mc:AlternateContent>
          <mc:Choice Requires="wps">
            <w:drawing>
              <wp:anchor distT="0" distB="0" distL="114300" distR="114300" simplePos="0" relativeHeight="251668480" behindDoc="0" locked="0" layoutInCell="1" allowOverlap="1" wp14:anchorId="48B62E27" wp14:editId="10156A1C">
                <wp:simplePos x="0" y="0"/>
                <wp:positionH relativeFrom="column">
                  <wp:posOffset>1562100</wp:posOffset>
                </wp:positionH>
                <wp:positionV relativeFrom="paragraph">
                  <wp:posOffset>4433570</wp:posOffset>
                </wp:positionV>
                <wp:extent cx="3406140" cy="632460"/>
                <wp:effectExtent l="0" t="0" r="22860" b="15240"/>
                <wp:wrapNone/>
                <wp:docPr id="27" name="Rounded Rectangle 27"/>
                <wp:cNvGraphicFramePr/>
                <a:graphic xmlns:a="http://schemas.openxmlformats.org/drawingml/2006/main">
                  <a:graphicData uri="http://schemas.microsoft.com/office/word/2010/wordprocessingShape">
                    <wps:wsp>
                      <wps:cNvSpPr/>
                      <wps:spPr>
                        <a:xfrm>
                          <a:off x="0" y="0"/>
                          <a:ext cx="3406140" cy="632460"/>
                        </a:xfrm>
                        <a:prstGeom prst="roundRect">
                          <a:avLst/>
                        </a:prstGeom>
                        <a:solidFill>
                          <a:sysClr val="window" lastClr="FFFFFF"/>
                        </a:solidFill>
                        <a:ln w="25400" cap="flat" cmpd="sng" algn="ctr">
                          <a:solidFill>
                            <a:srgbClr val="F79646"/>
                          </a:solidFill>
                          <a:prstDash val="solid"/>
                        </a:ln>
                        <a:effectLst/>
                      </wps:spPr>
                      <wps:txbx>
                        <w:txbxContent>
                          <w:p w14:paraId="31809910" w14:textId="77777777" w:rsidR="007E1C7B" w:rsidRPr="00906CDD" w:rsidRDefault="007E1C7B" w:rsidP="00F35D84">
                            <w:pPr>
                              <w:jc w:val="center"/>
                              <w:rPr>
                                <w:rFonts w:asciiTheme="minorHAnsi" w:hAnsiTheme="minorHAnsi" w:cstheme="minorHAnsi"/>
                                <w:lang w:val="en-US"/>
                              </w:rPr>
                            </w:pPr>
                            <w:r w:rsidRPr="00F35D84">
                              <w:rPr>
                                <w:rFonts w:asciiTheme="minorHAnsi" w:hAnsiTheme="minorHAnsi" w:cstheme="minorHAnsi"/>
                                <w:lang w:val="en-US"/>
                              </w:rPr>
                              <w:t>Manager seeks advice from HR, investigates</w:t>
                            </w:r>
                            <w:r>
                              <w:rPr>
                                <w:rFonts w:asciiTheme="minorHAnsi" w:hAnsiTheme="minorHAnsi" w:cstheme="minorHAnsi"/>
                                <w:lang w:val="en-US"/>
                              </w:rPr>
                              <w:t xml:space="preserve"> the complaint (see also </w:t>
                            </w:r>
                            <w:hyperlink r:id="rId14" w:history="1">
                              <w:r w:rsidRPr="00AA0B64">
                                <w:rPr>
                                  <w:rStyle w:val="Hyperlink"/>
                                  <w:rFonts w:asciiTheme="minorHAnsi" w:hAnsiTheme="minorHAnsi" w:cstheme="minorHAnsi"/>
                                  <w:lang w:val="en-US"/>
                                </w:rPr>
                                <w:t>Disciplinary P</w:t>
                              </w:r>
                              <w:r w:rsidR="00AA0B64">
                                <w:rPr>
                                  <w:rStyle w:val="Hyperlink"/>
                                  <w:rFonts w:asciiTheme="minorHAnsi" w:hAnsiTheme="minorHAnsi" w:cstheme="minorHAnsi"/>
                                  <w:lang w:val="en-US"/>
                                </w:rPr>
                                <w:t>olicy</w:t>
                              </w:r>
                            </w:hyperlink>
                            <w:r>
                              <w:rPr>
                                <w:rFonts w:asciiTheme="minorHAnsi" w:hAnsiTheme="minorHAnsi" w:cstheme="minorHAnsi"/>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B62E27" id="Rounded Rectangle 27" o:spid="_x0000_s1036" style="position:absolute;margin-left:123pt;margin-top:349.1pt;width:268.2pt;height:4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" fillcolor="window" strokecolor="#f79646" strokeweight="2pt">
                <v:textbox>
                  <w:txbxContent>
                    <w:p w14:paraId="31809910" w14:textId="77777777" w:rsidR="007E1C7B" w:rsidRPr="00906CDD" w:rsidRDefault="007E1C7B" w:rsidP="00F35D84">
                      <w:pPr>
                        <w:jc w:val="center"/>
                        <w:rPr>
                          <w:rFonts w:asciiTheme="minorHAnsi" w:hAnsiTheme="minorHAnsi" w:cstheme="minorHAnsi"/>
                          <w:lang w:val="en-US"/>
                        </w:rPr>
                      </w:pPr>
                      <w:r w:rsidRPr="00F35D84">
                        <w:rPr>
                          <w:rFonts w:asciiTheme="minorHAnsi" w:hAnsiTheme="minorHAnsi" w:cstheme="minorHAnsi"/>
                          <w:lang w:val="en-US"/>
                        </w:rPr>
                        <w:t>Manager seeks advice from HR, investigates</w:t>
                      </w:r>
                      <w:r>
                        <w:rPr>
                          <w:rFonts w:asciiTheme="minorHAnsi" w:hAnsiTheme="minorHAnsi" w:cstheme="minorHAnsi"/>
                          <w:lang w:val="en-US"/>
                        </w:rPr>
                        <w:t xml:space="preserve"> the complaint (see also </w:t>
                      </w:r>
                      <w:hyperlink r:id="rId15" w:history="1">
                        <w:r w:rsidRPr="00AA0B64">
                          <w:rPr>
                            <w:rStyle w:val="Hyperlink"/>
                            <w:rFonts w:asciiTheme="minorHAnsi" w:hAnsiTheme="minorHAnsi" w:cstheme="minorHAnsi"/>
                            <w:lang w:val="en-US"/>
                          </w:rPr>
                          <w:t>Disciplinary P</w:t>
                        </w:r>
                        <w:r w:rsidR="00AA0B64">
                          <w:rPr>
                            <w:rStyle w:val="Hyperlink"/>
                            <w:rFonts w:asciiTheme="minorHAnsi" w:hAnsiTheme="minorHAnsi" w:cstheme="minorHAnsi"/>
                            <w:lang w:val="en-US"/>
                          </w:rPr>
                          <w:t>olicy</w:t>
                        </w:r>
                      </w:hyperlink>
                      <w:r>
                        <w:rPr>
                          <w:rFonts w:asciiTheme="minorHAnsi" w:hAnsiTheme="minorHAnsi" w:cstheme="minorHAnsi"/>
                          <w:lang w:val="en-US"/>
                        </w:rPr>
                        <w:t>)</w:t>
                      </w:r>
                    </w:p>
                  </w:txbxContent>
                </v:textbox>
              </v:roundrect>
            </w:pict>
          </mc:Fallback>
        </mc:AlternateContent>
      </w:r>
      <w:r w:rsidR="001D76AA">
        <w:rPr>
          <w:rFonts w:cstheme="minorHAnsi"/>
          <w:noProof/>
          <w:color w:val="000000"/>
        </w:rPr>
        <mc:AlternateContent>
          <mc:Choice Requires="wps">
            <w:drawing>
              <wp:anchor distT="0" distB="0" distL="114300" distR="114300" simplePos="0" relativeHeight="251664384" behindDoc="0" locked="0" layoutInCell="1" allowOverlap="1" wp14:anchorId="77C60669" wp14:editId="02F0E9C0">
                <wp:simplePos x="0" y="0"/>
                <wp:positionH relativeFrom="column">
                  <wp:posOffset>4968240</wp:posOffset>
                </wp:positionH>
                <wp:positionV relativeFrom="paragraph">
                  <wp:posOffset>2162175</wp:posOffset>
                </wp:positionV>
                <wp:extent cx="1607185" cy="713105"/>
                <wp:effectExtent l="0" t="0" r="12065" b="10795"/>
                <wp:wrapNone/>
                <wp:docPr id="22" name="Rounded Rectangle 22"/>
                <wp:cNvGraphicFramePr/>
                <a:graphic xmlns:a="http://schemas.openxmlformats.org/drawingml/2006/main">
                  <a:graphicData uri="http://schemas.microsoft.com/office/word/2010/wordprocessingShape">
                    <wps:wsp>
                      <wps:cNvSpPr/>
                      <wps:spPr>
                        <a:xfrm>
                          <a:off x="0" y="0"/>
                          <a:ext cx="1607185" cy="71310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0C63A2C" w14:textId="77777777" w:rsidR="007E1C7B" w:rsidRPr="005538EE" w:rsidRDefault="007E1C7B" w:rsidP="00110EE2">
                            <w:pPr>
                              <w:jc w:val="center"/>
                              <w:rPr>
                                <w:rFonts w:asciiTheme="minorHAnsi" w:hAnsiTheme="minorHAnsi" w:cstheme="minorHAnsi"/>
                                <w:lang w:val="en-US"/>
                              </w:rPr>
                            </w:pPr>
                            <w:r>
                              <w:rPr>
                                <w:rFonts w:asciiTheme="minorHAnsi" w:hAnsiTheme="minorHAnsi" w:cstheme="minorHAnsi"/>
                                <w:lang w:val="en-US"/>
                              </w:rPr>
                              <w:t>Satisfactory informal resolution reached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C60669" id="Rounded Rectangle 22" o:spid="_x0000_s1037" style="position:absolute;margin-left:391.2pt;margin-top:170.25pt;width:126.55pt;height:5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" fillcolor="white [3201]" strokecolor="#f79646 [3209]" strokeweight="2pt">
                <v:textbox>
                  <w:txbxContent>
                    <w:p w14:paraId="40C63A2C" w14:textId="77777777" w:rsidR="007E1C7B" w:rsidRPr="005538EE" w:rsidRDefault="007E1C7B" w:rsidP="00110EE2">
                      <w:pPr>
                        <w:jc w:val="center"/>
                        <w:rPr>
                          <w:rFonts w:asciiTheme="minorHAnsi" w:hAnsiTheme="minorHAnsi" w:cstheme="minorHAnsi"/>
                          <w:lang w:val="en-US"/>
                        </w:rPr>
                      </w:pPr>
                      <w:r>
                        <w:rPr>
                          <w:rFonts w:asciiTheme="minorHAnsi" w:hAnsiTheme="minorHAnsi" w:cstheme="minorHAnsi"/>
                          <w:lang w:val="en-US"/>
                        </w:rPr>
                        <w:t>Satisfactory informal resolution reached</w:t>
                      </w:r>
                    </w:p>
                  </w:txbxContent>
                </v:textbox>
              </v:roundrect>
            </w:pict>
          </mc:Fallback>
        </mc:AlternateContent>
      </w:r>
      <w:r w:rsidR="001D76AA">
        <w:rPr>
          <w:rFonts w:cstheme="minorHAnsi"/>
          <w:noProof/>
          <w:color w:val="000000"/>
        </w:rPr>
        <mc:AlternateContent>
          <mc:Choice Requires="wps">
            <w:drawing>
              <wp:anchor distT="0" distB="0" distL="114300" distR="114300" simplePos="0" relativeHeight="251676672" behindDoc="0" locked="0" layoutInCell="1" allowOverlap="1" wp14:anchorId="6F442B1C" wp14:editId="2536D281">
                <wp:simplePos x="0" y="0"/>
                <wp:positionH relativeFrom="column">
                  <wp:posOffset>5561330</wp:posOffset>
                </wp:positionH>
                <wp:positionV relativeFrom="paragraph">
                  <wp:posOffset>1660525</wp:posOffset>
                </wp:positionV>
                <wp:extent cx="382270" cy="471805"/>
                <wp:effectExtent l="19050" t="0" r="36830" b="42545"/>
                <wp:wrapNone/>
                <wp:docPr id="36" name="Down Arrow 36"/>
                <wp:cNvGraphicFramePr/>
                <a:graphic xmlns:a="http://schemas.openxmlformats.org/drawingml/2006/main">
                  <a:graphicData uri="http://schemas.microsoft.com/office/word/2010/wordprocessingShape">
                    <wps:wsp>
                      <wps:cNvSpPr/>
                      <wps:spPr>
                        <a:xfrm>
                          <a:off x="0" y="0"/>
                          <a:ext cx="382270" cy="47180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A855B" id="Down Arrow 36" o:spid="_x0000_s1026" type="#_x0000_t67" style="position:absolute;margin-left:437.9pt;margin-top:130.75pt;width:30.1pt;height:3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" adj="12850" fillcolor="white [3201]" strokecolor="#f79646 [3209]" strokeweight="2pt"/>
            </w:pict>
          </mc:Fallback>
        </mc:AlternateContent>
      </w:r>
      <w:r w:rsidR="001D76AA">
        <w:rPr>
          <w:rFonts w:cstheme="minorHAnsi"/>
          <w:noProof/>
          <w:color w:val="000000"/>
        </w:rPr>
        <mc:AlternateContent>
          <mc:Choice Requires="wps">
            <w:drawing>
              <wp:anchor distT="0" distB="0" distL="114300" distR="114300" simplePos="0" relativeHeight="251665408" behindDoc="0" locked="0" layoutInCell="1" allowOverlap="1" wp14:anchorId="433656AF" wp14:editId="16A85DC7">
                <wp:simplePos x="0" y="0"/>
                <wp:positionH relativeFrom="column">
                  <wp:posOffset>-245745</wp:posOffset>
                </wp:positionH>
                <wp:positionV relativeFrom="paragraph">
                  <wp:posOffset>2152015</wp:posOffset>
                </wp:positionV>
                <wp:extent cx="1617345" cy="672465"/>
                <wp:effectExtent l="0" t="0" r="20955" b="13335"/>
                <wp:wrapNone/>
                <wp:docPr id="23" name="Rounded Rectangle 23"/>
                <wp:cNvGraphicFramePr/>
                <a:graphic xmlns:a="http://schemas.openxmlformats.org/drawingml/2006/main">
                  <a:graphicData uri="http://schemas.microsoft.com/office/word/2010/wordprocessingShape">
                    <wps:wsp>
                      <wps:cNvSpPr/>
                      <wps:spPr>
                        <a:xfrm>
                          <a:off x="0" y="0"/>
                          <a:ext cx="1617345" cy="67246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8D360CA" w14:textId="77777777" w:rsidR="007E1C7B" w:rsidRPr="005538EE" w:rsidRDefault="007E1C7B" w:rsidP="00110EE2">
                            <w:pPr>
                              <w:jc w:val="center"/>
                              <w:rPr>
                                <w:rFonts w:asciiTheme="minorHAnsi" w:hAnsiTheme="minorHAnsi" w:cstheme="minorHAnsi"/>
                                <w:lang w:val="en-US"/>
                              </w:rPr>
                            </w:pPr>
                            <w:r>
                              <w:rPr>
                                <w:rFonts w:asciiTheme="minorHAnsi" w:hAnsiTheme="minorHAnsi" w:cstheme="minorHAnsi"/>
                                <w:lang w:val="en-US"/>
                              </w:rPr>
                              <w:t>Satisfactory i</w:t>
                            </w:r>
                            <w:r w:rsidRPr="005538EE">
                              <w:rPr>
                                <w:rFonts w:asciiTheme="minorHAnsi" w:hAnsiTheme="minorHAnsi" w:cstheme="minorHAnsi"/>
                                <w:lang w:val="en-US"/>
                              </w:rPr>
                              <w:t>nformal resolution reached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3656AF" id="Rounded Rectangle 23" o:spid="_x0000_s1038" style="position:absolute;margin-left:-19.35pt;margin-top:169.45pt;width:127.35pt;height:5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" fillcolor="white [3201]" strokecolor="#f79646 [3209]" strokeweight="2pt">
                <v:textbox>
                  <w:txbxContent>
                    <w:p w14:paraId="28D360CA" w14:textId="77777777" w:rsidR="007E1C7B" w:rsidRPr="005538EE" w:rsidRDefault="007E1C7B" w:rsidP="00110EE2">
                      <w:pPr>
                        <w:jc w:val="center"/>
                        <w:rPr>
                          <w:rFonts w:asciiTheme="minorHAnsi" w:hAnsiTheme="minorHAnsi" w:cstheme="minorHAnsi"/>
                          <w:lang w:val="en-US"/>
                        </w:rPr>
                      </w:pPr>
                      <w:r>
                        <w:rPr>
                          <w:rFonts w:asciiTheme="minorHAnsi" w:hAnsiTheme="minorHAnsi" w:cstheme="minorHAnsi"/>
                          <w:lang w:val="en-US"/>
                        </w:rPr>
                        <w:t>Satisfactory i</w:t>
                      </w:r>
                      <w:r w:rsidRPr="005538EE">
                        <w:rPr>
                          <w:rFonts w:asciiTheme="minorHAnsi" w:hAnsiTheme="minorHAnsi" w:cstheme="minorHAnsi"/>
                          <w:lang w:val="en-US"/>
                        </w:rPr>
                        <w:t>nformal resolution reached</w:t>
                      </w:r>
                    </w:p>
                  </w:txbxContent>
                </v:textbox>
              </v:roundrect>
            </w:pict>
          </mc:Fallback>
        </mc:AlternateContent>
      </w:r>
      <w:r w:rsidR="001D76AA">
        <w:rPr>
          <w:rFonts w:cstheme="minorHAnsi"/>
          <w:noProof/>
          <w:color w:val="000000"/>
        </w:rPr>
        <mc:AlternateContent>
          <mc:Choice Requires="wps">
            <w:drawing>
              <wp:anchor distT="0" distB="0" distL="114300" distR="114300" simplePos="0" relativeHeight="251675648" behindDoc="0" locked="0" layoutInCell="1" allowOverlap="1" wp14:anchorId="54226BD7" wp14:editId="478FFB0F">
                <wp:simplePos x="0" y="0"/>
                <wp:positionH relativeFrom="column">
                  <wp:posOffset>366395</wp:posOffset>
                </wp:positionH>
                <wp:positionV relativeFrom="paragraph">
                  <wp:posOffset>1660525</wp:posOffset>
                </wp:positionV>
                <wp:extent cx="382270" cy="471805"/>
                <wp:effectExtent l="19050" t="0" r="36830" b="42545"/>
                <wp:wrapNone/>
                <wp:docPr id="35" name="Down Arrow 35"/>
                <wp:cNvGraphicFramePr/>
                <a:graphic xmlns:a="http://schemas.openxmlformats.org/drawingml/2006/main">
                  <a:graphicData uri="http://schemas.microsoft.com/office/word/2010/wordprocessingShape">
                    <wps:wsp>
                      <wps:cNvSpPr/>
                      <wps:spPr>
                        <a:xfrm>
                          <a:off x="0" y="0"/>
                          <a:ext cx="382270" cy="47180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D4776" id="Down Arrow 35" o:spid="_x0000_s1026" type="#_x0000_t67" style="position:absolute;margin-left:28.85pt;margin-top:130.75pt;width:30.1pt;height:3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" adj="12850" fillcolor="white [3201]" strokecolor="#f79646 [3209]" strokeweight="2pt"/>
            </w:pict>
          </mc:Fallback>
        </mc:AlternateContent>
      </w:r>
      <w:r w:rsidR="001D76AA">
        <w:rPr>
          <w:rFonts w:cstheme="minorHAnsi"/>
          <w:noProof/>
          <w:color w:val="000000"/>
        </w:rPr>
        <mc:AlternateContent>
          <mc:Choice Requires="wps">
            <w:drawing>
              <wp:anchor distT="0" distB="0" distL="114300" distR="114300" simplePos="0" relativeHeight="251674624" behindDoc="0" locked="0" layoutInCell="1" allowOverlap="1" wp14:anchorId="799F5420" wp14:editId="706B3C1E">
                <wp:simplePos x="0" y="0"/>
                <wp:positionH relativeFrom="column">
                  <wp:posOffset>1943100</wp:posOffset>
                </wp:positionH>
                <wp:positionV relativeFrom="paragraph">
                  <wp:posOffset>1660525</wp:posOffset>
                </wp:positionV>
                <wp:extent cx="382270" cy="471805"/>
                <wp:effectExtent l="19050" t="0" r="36830" b="42545"/>
                <wp:wrapNone/>
                <wp:docPr id="34" name="Down Arrow 34"/>
                <wp:cNvGraphicFramePr/>
                <a:graphic xmlns:a="http://schemas.openxmlformats.org/drawingml/2006/main">
                  <a:graphicData uri="http://schemas.microsoft.com/office/word/2010/wordprocessingShape">
                    <wps:wsp>
                      <wps:cNvSpPr/>
                      <wps:spPr>
                        <a:xfrm>
                          <a:off x="0" y="0"/>
                          <a:ext cx="382270" cy="47180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E84E9" id="Down Arrow 34" o:spid="_x0000_s1026" type="#_x0000_t67" style="position:absolute;margin-left:153pt;margin-top:130.75pt;width:30.1pt;height:3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" adj="12850" fillcolor="white [3201]" strokecolor="#f79646 [3209]" strokeweight="2pt"/>
            </w:pict>
          </mc:Fallback>
        </mc:AlternateContent>
      </w:r>
      <w:r w:rsidR="001D76AA">
        <w:rPr>
          <w:rFonts w:cstheme="minorHAnsi"/>
          <w:noProof/>
          <w:color w:val="000000"/>
        </w:rPr>
        <mc:AlternateContent>
          <mc:Choice Requires="wps">
            <w:drawing>
              <wp:anchor distT="0" distB="0" distL="114300" distR="114300" simplePos="0" relativeHeight="251678720" behindDoc="0" locked="0" layoutInCell="1" allowOverlap="1" wp14:anchorId="5CEE4BB3" wp14:editId="3CDAF528">
                <wp:simplePos x="0" y="0"/>
                <wp:positionH relativeFrom="column">
                  <wp:posOffset>3853180</wp:posOffset>
                </wp:positionH>
                <wp:positionV relativeFrom="paragraph">
                  <wp:posOffset>1650365</wp:posOffset>
                </wp:positionV>
                <wp:extent cx="382270" cy="452120"/>
                <wp:effectExtent l="19050" t="0" r="36830" b="43180"/>
                <wp:wrapNone/>
                <wp:docPr id="38" name="Down Arrow 38"/>
                <wp:cNvGraphicFramePr/>
                <a:graphic xmlns:a="http://schemas.openxmlformats.org/drawingml/2006/main">
                  <a:graphicData uri="http://schemas.microsoft.com/office/word/2010/wordprocessingShape">
                    <wps:wsp>
                      <wps:cNvSpPr/>
                      <wps:spPr>
                        <a:xfrm>
                          <a:off x="0" y="0"/>
                          <a:ext cx="382270" cy="45212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FB968" id="Down Arrow 38" o:spid="_x0000_s1026" type="#_x0000_t67" style="position:absolute;margin-left:303.4pt;margin-top:129.95pt;width:30.1pt;height:3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" adj="12469" fillcolor="white [3201]" strokecolor="#f79646 [3209]" strokeweight="2pt"/>
            </w:pict>
          </mc:Fallback>
        </mc:AlternateContent>
      </w:r>
      <w:r w:rsidR="005538EE">
        <w:rPr>
          <w:rFonts w:cstheme="minorHAnsi"/>
          <w:noProof/>
          <w:color w:val="000000"/>
        </w:rPr>
        <mc:AlternateContent>
          <mc:Choice Requires="wps">
            <w:drawing>
              <wp:anchor distT="0" distB="0" distL="114300" distR="114300" simplePos="0" relativeHeight="251670528" behindDoc="0" locked="0" layoutInCell="1" allowOverlap="1" wp14:anchorId="2195687E" wp14:editId="7BD65F32">
                <wp:simplePos x="0" y="0"/>
                <wp:positionH relativeFrom="column">
                  <wp:posOffset>1028700</wp:posOffset>
                </wp:positionH>
                <wp:positionV relativeFrom="paragraph">
                  <wp:posOffset>601345</wp:posOffset>
                </wp:positionV>
                <wp:extent cx="382270" cy="382270"/>
                <wp:effectExtent l="19050" t="0" r="17780" b="36830"/>
                <wp:wrapNone/>
                <wp:docPr id="29" name="Down Arrow 29"/>
                <wp:cNvGraphicFramePr/>
                <a:graphic xmlns:a="http://schemas.openxmlformats.org/drawingml/2006/main">
                  <a:graphicData uri="http://schemas.microsoft.com/office/word/2010/wordprocessingShape">
                    <wps:wsp>
                      <wps:cNvSpPr/>
                      <wps:spPr>
                        <a:xfrm>
                          <a:off x="0" y="0"/>
                          <a:ext cx="382270" cy="38227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25D1F" id="Down Arrow 29" o:spid="_x0000_s1026" type="#_x0000_t67" style="position:absolute;margin-left:81pt;margin-top:47.35pt;width:30.1pt;height:30.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" adj="10800" fillcolor="white [3201]" strokecolor="#f79646 [3209]" strokeweight="2pt"/>
            </w:pict>
          </mc:Fallback>
        </mc:AlternateContent>
      </w:r>
      <w:r w:rsidR="009513EF">
        <w:rPr>
          <w:rFonts w:cstheme="minorHAnsi"/>
          <w:noProof/>
          <w:color w:val="000000"/>
        </w:rPr>
        <mc:AlternateContent>
          <mc:Choice Requires="wps">
            <w:drawing>
              <wp:anchor distT="0" distB="0" distL="114300" distR="114300" simplePos="0" relativeHeight="251677696" behindDoc="0" locked="0" layoutInCell="1" allowOverlap="1" wp14:anchorId="6A0EEE8F" wp14:editId="59E2C548">
                <wp:simplePos x="0" y="0"/>
                <wp:positionH relativeFrom="column">
                  <wp:posOffset>4701540</wp:posOffset>
                </wp:positionH>
                <wp:positionV relativeFrom="paragraph">
                  <wp:posOffset>590550</wp:posOffset>
                </wp:positionV>
                <wp:extent cx="382270" cy="382270"/>
                <wp:effectExtent l="19050" t="0" r="17780" b="36830"/>
                <wp:wrapNone/>
                <wp:docPr id="37" name="Down Arrow 37"/>
                <wp:cNvGraphicFramePr/>
                <a:graphic xmlns:a="http://schemas.openxmlformats.org/drawingml/2006/main">
                  <a:graphicData uri="http://schemas.microsoft.com/office/word/2010/wordprocessingShape">
                    <wps:wsp>
                      <wps:cNvSpPr/>
                      <wps:spPr>
                        <a:xfrm>
                          <a:off x="0" y="0"/>
                          <a:ext cx="382270" cy="38227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A1895" id="Down Arrow 37" o:spid="_x0000_s1026" type="#_x0000_t67" style="position:absolute;margin-left:370.2pt;margin-top:46.5pt;width:30.1pt;height:30.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" adj="10800" fillcolor="white [3201]" strokecolor="#f79646 [3209]" strokeweight="2pt"/>
            </w:pict>
          </mc:Fallback>
        </mc:AlternateContent>
      </w:r>
      <w:r w:rsidR="00110EE2">
        <w:rPr>
          <w:rFonts w:cstheme="minorHAnsi"/>
          <w:color w:val="000000"/>
        </w:rPr>
        <w:br w:type="page"/>
      </w:r>
    </w:p>
    <w:p w14:paraId="67F9EC13" w14:textId="77777777" w:rsidR="00AE08B6" w:rsidRPr="00212697" w:rsidRDefault="00FD67CE" w:rsidP="00212697">
      <w:pPr>
        <w:pStyle w:val="ListParagraph"/>
        <w:numPr>
          <w:ilvl w:val="0"/>
          <w:numId w:val="27"/>
        </w:numPr>
        <w:rPr>
          <w:rFonts w:asciiTheme="minorHAnsi" w:hAnsiTheme="minorHAnsi" w:cstheme="minorHAnsi"/>
          <w:b/>
          <w:lang w:val="en-US"/>
        </w:rPr>
      </w:pPr>
      <w:r>
        <w:rPr>
          <w:rFonts w:asciiTheme="minorHAnsi" w:hAnsiTheme="minorHAnsi" w:cstheme="minorHAnsi"/>
          <w:b/>
          <w:lang w:val="en-US"/>
        </w:rPr>
        <w:lastRenderedPageBreak/>
        <w:t>Signposting</w:t>
      </w:r>
      <w:r w:rsidR="00212697" w:rsidRPr="00212697">
        <w:rPr>
          <w:rFonts w:asciiTheme="minorHAnsi" w:hAnsiTheme="minorHAnsi" w:cstheme="minorHAnsi"/>
          <w:b/>
          <w:lang w:val="en-US"/>
        </w:rPr>
        <w:t xml:space="preserve"> to </w:t>
      </w:r>
      <w:r>
        <w:rPr>
          <w:rFonts w:asciiTheme="minorHAnsi" w:hAnsiTheme="minorHAnsi" w:cstheme="minorHAnsi"/>
          <w:b/>
          <w:lang w:val="en-US"/>
        </w:rPr>
        <w:t>relevant</w:t>
      </w:r>
      <w:r w:rsidR="00212697" w:rsidRPr="00212697">
        <w:rPr>
          <w:rFonts w:asciiTheme="minorHAnsi" w:hAnsiTheme="minorHAnsi" w:cstheme="minorHAnsi"/>
          <w:b/>
          <w:lang w:val="en-US"/>
        </w:rPr>
        <w:t xml:space="preserve"> policies</w:t>
      </w:r>
    </w:p>
    <w:p w14:paraId="61CDCEAD" w14:textId="77777777" w:rsidR="00212697" w:rsidRDefault="00212697" w:rsidP="00212697">
      <w:pPr>
        <w:pStyle w:val="ListParagraph"/>
        <w:ind w:left="360"/>
        <w:rPr>
          <w:rFonts w:asciiTheme="minorHAnsi" w:hAnsiTheme="minorHAnsi" w:cstheme="minorHAnsi"/>
          <w:lang w:val="en-US"/>
        </w:rPr>
      </w:pPr>
    </w:p>
    <w:p w14:paraId="07D42E07" w14:textId="79C3923A" w:rsidR="00212697" w:rsidRDefault="006819E0" w:rsidP="00212697">
      <w:pPr>
        <w:pStyle w:val="ListParagraph"/>
        <w:ind w:left="360"/>
        <w:rPr>
          <w:rFonts w:asciiTheme="minorHAnsi" w:hAnsiTheme="minorHAnsi" w:cstheme="minorHAnsi"/>
          <w:lang w:val="en-US"/>
        </w:rPr>
      </w:pPr>
      <w:r>
        <w:rPr>
          <w:rFonts w:asciiTheme="minorHAnsi" w:hAnsiTheme="minorHAnsi" w:cstheme="minorHAnsi"/>
          <w:lang w:val="en-US"/>
        </w:rPr>
        <w:t>Equity</w:t>
      </w:r>
      <w:r w:rsidR="00212697">
        <w:rPr>
          <w:rFonts w:asciiTheme="minorHAnsi" w:hAnsiTheme="minorHAnsi" w:cstheme="minorHAnsi"/>
          <w:lang w:val="en-US"/>
        </w:rPr>
        <w:t xml:space="preserve">, diversity and inclusion </w:t>
      </w:r>
      <w:r w:rsidR="00747BEB">
        <w:rPr>
          <w:rFonts w:asciiTheme="minorHAnsi" w:hAnsiTheme="minorHAnsi" w:cstheme="minorHAnsi"/>
          <w:lang w:val="en-US"/>
        </w:rPr>
        <w:t>are</w:t>
      </w:r>
      <w:r w:rsidR="00212697">
        <w:rPr>
          <w:rFonts w:asciiTheme="minorHAnsi" w:hAnsiTheme="minorHAnsi" w:cstheme="minorHAnsi"/>
          <w:lang w:val="en-US"/>
        </w:rPr>
        <w:t xml:space="preserve"> embedded in all of our activities within PML, with specific relevance in the following policies:</w:t>
      </w:r>
    </w:p>
    <w:p w14:paraId="6BB9E253" w14:textId="77777777" w:rsidR="00212697" w:rsidRDefault="00212697" w:rsidP="00212697">
      <w:pPr>
        <w:pStyle w:val="ListParagraph"/>
        <w:ind w:left="360"/>
        <w:rPr>
          <w:rFonts w:asciiTheme="minorHAnsi" w:hAnsiTheme="minorHAnsi" w:cstheme="minorHAnsi"/>
          <w:lang w:val="en-US"/>
        </w:rPr>
      </w:pPr>
    </w:p>
    <w:p w14:paraId="60365A2F" w14:textId="77777777" w:rsidR="00212697" w:rsidRDefault="006819E0" w:rsidP="00212697">
      <w:pPr>
        <w:pStyle w:val="ListParagraph"/>
        <w:numPr>
          <w:ilvl w:val="0"/>
          <w:numId w:val="31"/>
        </w:numPr>
        <w:rPr>
          <w:rFonts w:asciiTheme="minorHAnsi" w:hAnsiTheme="minorHAnsi" w:cstheme="minorHAnsi"/>
          <w:lang w:val="en-US"/>
        </w:rPr>
      </w:pPr>
      <w:hyperlink r:id="rId16" w:history="1">
        <w:r w:rsidR="00212697" w:rsidRPr="00AA0B64">
          <w:rPr>
            <w:rStyle w:val="Hyperlink"/>
            <w:rFonts w:asciiTheme="minorHAnsi" w:hAnsiTheme="minorHAnsi" w:cstheme="minorHAnsi"/>
            <w:b/>
            <w:lang w:val="en-US"/>
          </w:rPr>
          <w:t>Respect at work</w:t>
        </w:r>
      </w:hyperlink>
      <w:r w:rsidR="007245A9">
        <w:rPr>
          <w:rFonts w:asciiTheme="minorHAnsi" w:hAnsiTheme="minorHAnsi" w:cstheme="minorHAnsi"/>
          <w:lang w:val="en-US"/>
        </w:rPr>
        <w:t xml:space="preserve">. This policy includes </w:t>
      </w:r>
      <w:r w:rsidR="00E56A13">
        <w:rPr>
          <w:rFonts w:asciiTheme="minorHAnsi" w:hAnsiTheme="minorHAnsi" w:cstheme="minorHAnsi"/>
          <w:lang w:val="en-US"/>
        </w:rPr>
        <w:t xml:space="preserve">definitions of bullying and/or harassment and </w:t>
      </w:r>
      <w:r w:rsidR="007245A9">
        <w:rPr>
          <w:rFonts w:asciiTheme="minorHAnsi" w:hAnsiTheme="minorHAnsi" w:cstheme="minorHAnsi"/>
          <w:lang w:val="en-US"/>
        </w:rPr>
        <w:t xml:space="preserve">where an employee can access support, how to report incidents and action to address </w:t>
      </w:r>
      <w:r w:rsidR="00E56A13">
        <w:rPr>
          <w:rFonts w:asciiTheme="minorHAnsi" w:hAnsiTheme="minorHAnsi" w:cstheme="minorHAnsi"/>
          <w:lang w:val="en-US"/>
        </w:rPr>
        <w:t>issues</w:t>
      </w:r>
      <w:r w:rsidR="007245A9">
        <w:rPr>
          <w:rFonts w:asciiTheme="minorHAnsi" w:hAnsiTheme="minorHAnsi" w:cstheme="minorHAnsi"/>
          <w:lang w:val="en-US"/>
        </w:rPr>
        <w:t xml:space="preserve"> and possible outcomes. </w:t>
      </w:r>
    </w:p>
    <w:p w14:paraId="0EAC488C" w14:textId="77777777" w:rsidR="00212697" w:rsidRDefault="006819E0" w:rsidP="00212697">
      <w:pPr>
        <w:pStyle w:val="ListParagraph"/>
        <w:numPr>
          <w:ilvl w:val="0"/>
          <w:numId w:val="31"/>
        </w:numPr>
        <w:rPr>
          <w:rFonts w:asciiTheme="minorHAnsi" w:hAnsiTheme="minorHAnsi" w:cstheme="minorHAnsi"/>
          <w:lang w:val="en-US"/>
        </w:rPr>
      </w:pPr>
      <w:hyperlink r:id="rId17" w:history="1">
        <w:r w:rsidR="00212697" w:rsidRPr="00E56A13">
          <w:rPr>
            <w:rStyle w:val="Hyperlink"/>
            <w:rFonts w:asciiTheme="minorHAnsi" w:hAnsiTheme="minorHAnsi" w:cstheme="minorHAnsi"/>
            <w:b/>
            <w:lang w:val="en-US"/>
          </w:rPr>
          <w:t>Recruitment</w:t>
        </w:r>
        <w:r w:rsidR="00E56A13" w:rsidRPr="00E56A13">
          <w:rPr>
            <w:rStyle w:val="Hyperlink"/>
            <w:rFonts w:asciiTheme="minorHAnsi" w:hAnsiTheme="minorHAnsi" w:cstheme="minorHAnsi"/>
            <w:b/>
            <w:lang w:val="en-US"/>
          </w:rPr>
          <w:t xml:space="preserve"> Policy</w:t>
        </w:r>
      </w:hyperlink>
      <w:r w:rsidR="00E56A13">
        <w:rPr>
          <w:rFonts w:asciiTheme="minorHAnsi" w:hAnsiTheme="minorHAnsi" w:cstheme="minorHAnsi"/>
          <w:lang w:val="en-US"/>
        </w:rPr>
        <w:t>.</w:t>
      </w:r>
      <w:r w:rsidR="007245A9">
        <w:rPr>
          <w:rFonts w:asciiTheme="minorHAnsi" w:hAnsiTheme="minorHAnsi" w:cstheme="minorHAnsi"/>
          <w:lang w:val="en-US"/>
        </w:rPr>
        <w:t xml:space="preserve"> This policy </w:t>
      </w:r>
      <w:r w:rsidR="005F431D">
        <w:rPr>
          <w:rFonts w:asciiTheme="minorHAnsi" w:hAnsiTheme="minorHAnsi" w:cstheme="minorHAnsi"/>
          <w:lang w:val="en-US"/>
        </w:rPr>
        <w:t xml:space="preserve">includes </w:t>
      </w:r>
      <w:r w:rsidR="007245A9">
        <w:rPr>
          <w:rFonts w:asciiTheme="minorHAnsi" w:hAnsiTheme="minorHAnsi" w:cstheme="minorHAnsi"/>
          <w:lang w:val="en-US"/>
        </w:rPr>
        <w:t xml:space="preserve">how to ensure the recruitment and selection process is fair and reasonable </w:t>
      </w:r>
      <w:r w:rsidR="00A518EA">
        <w:rPr>
          <w:rFonts w:asciiTheme="minorHAnsi" w:hAnsiTheme="minorHAnsi" w:cstheme="minorHAnsi"/>
          <w:lang w:val="en-US"/>
        </w:rPr>
        <w:t xml:space="preserve">based on individual merit </w:t>
      </w:r>
      <w:r w:rsidR="007245A9">
        <w:rPr>
          <w:rFonts w:asciiTheme="minorHAnsi" w:hAnsiTheme="minorHAnsi" w:cstheme="minorHAnsi"/>
          <w:lang w:val="en-US"/>
        </w:rPr>
        <w:t xml:space="preserve">and free from unlawful bias throughout the process of determining role requirements, advertising, shortlisting interviewing and selection decisions.  </w:t>
      </w:r>
    </w:p>
    <w:p w14:paraId="53F0D023" w14:textId="77777777" w:rsidR="00212697" w:rsidRDefault="006819E0" w:rsidP="00212697">
      <w:pPr>
        <w:pStyle w:val="ListParagraph"/>
        <w:numPr>
          <w:ilvl w:val="0"/>
          <w:numId w:val="31"/>
        </w:numPr>
        <w:rPr>
          <w:rFonts w:asciiTheme="minorHAnsi" w:hAnsiTheme="minorHAnsi" w:cstheme="minorHAnsi"/>
          <w:lang w:val="en-US"/>
        </w:rPr>
      </w:pPr>
      <w:hyperlink r:id="rId18" w:history="1">
        <w:r w:rsidR="00212697" w:rsidRPr="00A518EA">
          <w:rPr>
            <w:rStyle w:val="Hyperlink"/>
            <w:rFonts w:asciiTheme="minorHAnsi" w:hAnsiTheme="minorHAnsi" w:cstheme="minorHAnsi"/>
            <w:b/>
            <w:lang w:val="en-US"/>
          </w:rPr>
          <w:t>Pay</w:t>
        </w:r>
        <w:r w:rsidR="00A518EA" w:rsidRPr="00A518EA">
          <w:rPr>
            <w:rStyle w:val="Hyperlink"/>
            <w:rFonts w:asciiTheme="minorHAnsi" w:hAnsiTheme="minorHAnsi" w:cstheme="minorHAnsi"/>
            <w:b/>
            <w:lang w:val="en-US"/>
          </w:rPr>
          <w:t xml:space="preserve"> policy</w:t>
        </w:r>
      </w:hyperlink>
      <w:r w:rsidR="007245A9">
        <w:rPr>
          <w:rFonts w:asciiTheme="minorHAnsi" w:hAnsiTheme="minorHAnsi" w:cstheme="minorHAnsi"/>
          <w:lang w:val="en-US"/>
        </w:rPr>
        <w:t xml:space="preserve">. This policy includes </w:t>
      </w:r>
      <w:r w:rsidR="00B92727">
        <w:rPr>
          <w:rFonts w:asciiTheme="minorHAnsi" w:hAnsiTheme="minorHAnsi" w:cstheme="minorHAnsi"/>
          <w:lang w:val="en-US"/>
        </w:rPr>
        <w:t xml:space="preserve">guidance on </w:t>
      </w:r>
      <w:r w:rsidR="00051861">
        <w:rPr>
          <w:rFonts w:asciiTheme="minorHAnsi" w:hAnsiTheme="minorHAnsi" w:cstheme="minorHAnsi"/>
          <w:lang w:val="en-US"/>
        </w:rPr>
        <w:t xml:space="preserve">an objective process for establishing </w:t>
      </w:r>
      <w:r w:rsidR="00B92727">
        <w:rPr>
          <w:rFonts w:asciiTheme="minorHAnsi" w:hAnsiTheme="minorHAnsi" w:cstheme="minorHAnsi"/>
          <w:lang w:val="en-US"/>
        </w:rPr>
        <w:t>pay that is free from unlawful bias following a new appointment, promotion or award of a bonus.</w:t>
      </w:r>
      <w:r w:rsidR="005F431D">
        <w:rPr>
          <w:rFonts w:asciiTheme="minorHAnsi" w:hAnsiTheme="minorHAnsi" w:cstheme="minorHAnsi"/>
          <w:lang w:val="en-US"/>
        </w:rPr>
        <w:t xml:space="preserve"> </w:t>
      </w:r>
    </w:p>
    <w:p w14:paraId="6CE9D7AA" w14:textId="77777777" w:rsidR="00212697" w:rsidRDefault="006819E0" w:rsidP="00212697">
      <w:pPr>
        <w:pStyle w:val="ListParagraph"/>
        <w:numPr>
          <w:ilvl w:val="0"/>
          <w:numId w:val="31"/>
        </w:numPr>
        <w:rPr>
          <w:rFonts w:asciiTheme="minorHAnsi" w:hAnsiTheme="minorHAnsi" w:cstheme="minorHAnsi"/>
          <w:lang w:val="en-US"/>
        </w:rPr>
      </w:pPr>
      <w:hyperlink r:id="rId19" w:history="1">
        <w:r w:rsidR="00212697" w:rsidRPr="00643652">
          <w:rPr>
            <w:rStyle w:val="Hyperlink"/>
            <w:rFonts w:asciiTheme="minorHAnsi" w:hAnsiTheme="minorHAnsi" w:cstheme="minorHAnsi"/>
            <w:b/>
            <w:lang w:val="en-US"/>
          </w:rPr>
          <w:t>Merit Promotion</w:t>
        </w:r>
      </w:hyperlink>
      <w:r w:rsidR="00B92727">
        <w:rPr>
          <w:rFonts w:asciiTheme="minorHAnsi" w:hAnsiTheme="minorHAnsi" w:cstheme="minorHAnsi"/>
          <w:lang w:val="en-US"/>
        </w:rPr>
        <w:t xml:space="preserve">. This policy includes guidance on ensuring promotion criteria are applied in a consistent, fair and objective way based on </w:t>
      </w:r>
      <w:r w:rsidR="00A56C42">
        <w:rPr>
          <w:rFonts w:asciiTheme="minorHAnsi" w:hAnsiTheme="minorHAnsi" w:cstheme="minorHAnsi"/>
          <w:lang w:val="en-US"/>
        </w:rPr>
        <w:t>individual abilities, skills and knowledge</w:t>
      </w:r>
      <w:r w:rsidR="00B92727">
        <w:rPr>
          <w:rFonts w:asciiTheme="minorHAnsi" w:hAnsiTheme="minorHAnsi" w:cstheme="minorHAnsi"/>
          <w:lang w:val="en-US"/>
        </w:rPr>
        <w:t xml:space="preserve">. </w:t>
      </w:r>
    </w:p>
    <w:p w14:paraId="0B2F53F1" w14:textId="77777777" w:rsidR="00212697" w:rsidRDefault="006819E0" w:rsidP="00212697">
      <w:pPr>
        <w:pStyle w:val="ListParagraph"/>
        <w:numPr>
          <w:ilvl w:val="0"/>
          <w:numId w:val="31"/>
        </w:numPr>
        <w:rPr>
          <w:rFonts w:asciiTheme="minorHAnsi" w:hAnsiTheme="minorHAnsi" w:cstheme="minorHAnsi"/>
          <w:lang w:val="en-US"/>
        </w:rPr>
      </w:pPr>
      <w:hyperlink r:id="rId20" w:history="1">
        <w:r w:rsidR="00212697" w:rsidRPr="007D76FD">
          <w:rPr>
            <w:rStyle w:val="Hyperlink"/>
            <w:rFonts w:asciiTheme="minorHAnsi" w:hAnsiTheme="minorHAnsi" w:cstheme="minorHAnsi"/>
            <w:b/>
            <w:lang w:val="en-US"/>
          </w:rPr>
          <w:t>Individual Merit Award</w:t>
        </w:r>
      </w:hyperlink>
      <w:r w:rsidR="00B92727">
        <w:rPr>
          <w:rFonts w:asciiTheme="minorHAnsi" w:hAnsiTheme="minorHAnsi" w:cstheme="minorHAnsi"/>
          <w:lang w:val="en-US"/>
        </w:rPr>
        <w:t xml:space="preserve">. This policy includes guidance on ensuring merit awards are applied in a consistent fair and objective way. </w:t>
      </w:r>
    </w:p>
    <w:p w14:paraId="61D9B086" w14:textId="77777777" w:rsidR="000F68AC" w:rsidRDefault="006819E0" w:rsidP="00212697">
      <w:pPr>
        <w:pStyle w:val="ListParagraph"/>
        <w:numPr>
          <w:ilvl w:val="0"/>
          <w:numId w:val="31"/>
        </w:numPr>
        <w:rPr>
          <w:rFonts w:asciiTheme="minorHAnsi" w:hAnsiTheme="minorHAnsi" w:cstheme="minorHAnsi"/>
          <w:lang w:val="en-US"/>
        </w:rPr>
      </w:pPr>
      <w:hyperlink r:id="rId21" w:history="1">
        <w:r w:rsidR="00212697" w:rsidRPr="007D76FD">
          <w:rPr>
            <w:rStyle w:val="Hyperlink"/>
            <w:rFonts w:asciiTheme="minorHAnsi" w:hAnsiTheme="minorHAnsi" w:cstheme="minorHAnsi"/>
            <w:b/>
            <w:lang w:val="en-US"/>
          </w:rPr>
          <w:t xml:space="preserve">Job </w:t>
        </w:r>
        <w:r w:rsidR="000F68AC" w:rsidRPr="007D76FD">
          <w:rPr>
            <w:rStyle w:val="Hyperlink"/>
            <w:rFonts w:asciiTheme="minorHAnsi" w:hAnsiTheme="minorHAnsi" w:cstheme="minorHAnsi"/>
            <w:b/>
            <w:lang w:val="en-US"/>
          </w:rPr>
          <w:t>Levelling</w:t>
        </w:r>
      </w:hyperlink>
      <w:r w:rsidR="00B92727">
        <w:rPr>
          <w:rFonts w:asciiTheme="minorHAnsi" w:hAnsiTheme="minorHAnsi" w:cstheme="minorHAnsi"/>
          <w:lang w:val="en-US"/>
        </w:rPr>
        <w:t>. This policy includes guidance on ensuring job evaluation is applied in a consistent fair and objective way.</w:t>
      </w:r>
    </w:p>
    <w:p w14:paraId="5D8AA437" w14:textId="77777777" w:rsidR="00212697" w:rsidRDefault="006819E0" w:rsidP="00212697">
      <w:pPr>
        <w:pStyle w:val="ListParagraph"/>
        <w:numPr>
          <w:ilvl w:val="0"/>
          <w:numId w:val="31"/>
        </w:numPr>
        <w:rPr>
          <w:rFonts w:asciiTheme="minorHAnsi" w:hAnsiTheme="minorHAnsi" w:cstheme="minorHAnsi"/>
          <w:lang w:val="en-US"/>
        </w:rPr>
      </w:pPr>
      <w:hyperlink r:id="rId22" w:history="1">
        <w:r w:rsidR="000F68AC" w:rsidRPr="007D76FD">
          <w:rPr>
            <w:rStyle w:val="Hyperlink"/>
            <w:rFonts w:asciiTheme="minorHAnsi" w:hAnsiTheme="minorHAnsi" w:cstheme="minorHAnsi"/>
            <w:b/>
            <w:lang w:val="en-US"/>
          </w:rPr>
          <w:t>Career Management Review</w:t>
        </w:r>
      </w:hyperlink>
      <w:r w:rsidR="00B92727">
        <w:rPr>
          <w:rFonts w:asciiTheme="minorHAnsi" w:hAnsiTheme="minorHAnsi" w:cstheme="minorHAnsi"/>
          <w:lang w:val="en-US"/>
        </w:rPr>
        <w:t xml:space="preserve">. This policy includes guidance on ensuring that the CMR is implemented in a fair, objective and respectful way. </w:t>
      </w:r>
      <w:r w:rsidR="00212697">
        <w:rPr>
          <w:rFonts w:asciiTheme="minorHAnsi" w:hAnsiTheme="minorHAnsi" w:cstheme="minorHAnsi"/>
          <w:lang w:val="en-US"/>
        </w:rPr>
        <w:t xml:space="preserve"> </w:t>
      </w:r>
    </w:p>
    <w:p w14:paraId="27A8D1B7" w14:textId="77777777" w:rsidR="00313A45" w:rsidRDefault="006819E0" w:rsidP="00212697">
      <w:pPr>
        <w:pStyle w:val="ListParagraph"/>
        <w:numPr>
          <w:ilvl w:val="0"/>
          <w:numId w:val="31"/>
        </w:numPr>
        <w:rPr>
          <w:rFonts w:asciiTheme="minorHAnsi" w:hAnsiTheme="minorHAnsi" w:cstheme="minorHAnsi"/>
          <w:lang w:val="en-US"/>
        </w:rPr>
      </w:pPr>
      <w:hyperlink r:id="rId23" w:history="1">
        <w:r w:rsidR="000F68AC" w:rsidRPr="00A46D3B">
          <w:rPr>
            <w:rStyle w:val="Hyperlink"/>
            <w:rFonts w:asciiTheme="minorHAnsi" w:hAnsiTheme="minorHAnsi" w:cstheme="minorHAnsi"/>
            <w:b/>
            <w:lang w:val="en-US"/>
          </w:rPr>
          <w:t>Maternity, adoption, paternity and shared parental leave policies</w:t>
        </w:r>
      </w:hyperlink>
      <w:r w:rsidR="00B92727">
        <w:rPr>
          <w:rFonts w:asciiTheme="minorHAnsi" w:hAnsiTheme="minorHAnsi" w:cstheme="minorHAnsi"/>
          <w:lang w:val="en-US"/>
        </w:rPr>
        <w:t xml:space="preserve">. These policies ensure that we are meeting statutory obligations and in addition </w:t>
      </w:r>
      <w:r w:rsidR="00A46D3B">
        <w:rPr>
          <w:rFonts w:asciiTheme="minorHAnsi" w:hAnsiTheme="minorHAnsi" w:cstheme="minorHAnsi"/>
          <w:lang w:val="en-US"/>
        </w:rPr>
        <w:t xml:space="preserve">enable </w:t>
      </w:r>
      <w:r w:rsidR="00B92727">
        <w:rPr>
          <w:rFonts w:asciiTheme="minorHAnsi" w:hAnsiTheme="minorHAnsi" w:cstheme="minorHAnsi"/>
          <w:lang w:val="en-US"/>
        </w:rPr>
        <w:t>employees taking family related breaks feel engaged and part of the community</w:t>
      </w:r>
      <w:r w:rsidR="001B43D0">
        <w:rPr>
          <w:rFonts w:asciiTheme="minorHAnsi" w:hAnsiTheme="minorHAnsi" w:cstheme="minorHAnsi"/>
          <w:lang w:val="en-US"/>
        </w:rPr>
        <w:t xml:space="preserve"> throughout their leave, with </w:t>
      </w:r>
      <w:r w:rsidR="00B92727">
        <w:rPr>
          <w:rFonts w:asciiTheme="minorHAnsi" w:hAnsiTheme="minorHAnsi" w:cstheme="minorHAnsi"/>
          <w:lang w:val="en-US"/>
        </w:rPr>
        <w:t>the opportunity to re</w:t>
      </w:r>
      <w:r w:rsidR="001B43D0">
        <w:rPr>
          <w:rFonts w:asciiTheme="minorHAnsi" w:hAnsiTheme="minorHAnsi" w:cstheme="minorHAnsi"/>
          <w:lang w:val="en-US"/>
        </w:rPr>
        <w:t xml:space="preserve">turn </w:t>
      </w:r>
      <w:r w:rsidR="00B92727">
        <w:rPr>
          <w:rFonts w:asciiTheme="minorHAnsi" w:hAnsiTheme="minorHAnsi" w:cstheme="minorHAnsi"/>
          <w:lang w:val="en-US"/>
        </w:rPr>
        <w:t>to their role with support</w:t>
      </w:r>
      <w:r w:rsidR="001B43D0">
        <w:rPr>
          <w:rFonts w:asciiTheme="minorHAnsi" w:hAnsiTheme="minorHAnsi" w:cstheme="minorHAnsi"/>
          <w:lang w:val="en-US"/>
        </w:rPr>
        <w:t xml:space="preserve"> to be able to achieve their best</w:t>
      </w:r>
      <w:r w:rsidR="00B92727">
        <w:rPr>
          <w:rFonts w:asciiTheme="minorHAnsi" w:hAnsiTheme="minorHAnsi" w:cstheme="minorHAnsi"/>
          <w:lang w:val="en-US"/>
        </w:rPr>
        <w:t>.</w:t>
      </w:r>
    </w:p>
    <w:p w14:paraId="5F8AC476" w14:textId="77777777" w:rsidR="000F68AC" w:rsidRDefault="006819E0" w:rsidP="00212697">
      <w:pPr>
        <w:pStyle w:val="ListParagraph"/>
        <w:numPr>
          <w:ilvl w:val="0"/>
          <w:numId w:val="31"/>
        </w:numPr>
        <w:rPr>
          <w:rFonts w:asciiTheme="minorHAnsi" w:hAnsiTheme="minorHAnsi" w:cstheme="minorHAnsi"/>
          <w:lang w:val="en-US"/>
        </w:rPr>
      </w:pPr>
      <w:hyperlink r:id="rId24" w:history="1">
        <w:r w:rsidR="00313A45" w:rsidRPr="00A46D3B">
          <w:rPr>
            <w:rStyle w:val="Hyperlink"/>
            <w:rFonts w:asciiTheme="minorHAnsi" w:hAnsiTheme="minorHAnsi" w:cstheme="minorHAnsi"/>
            <w:b/>
            <w:lang w:val="en-US"/>
          </w:rPr>
          <w:t>Flexible working policy</w:t>
        </w:r>
      </w:hyperlink>
      <w:r w:rsidR="00313A45" w:rsidRPr="00313A45">
        <w:rPr>
          <w:rFonts w:asciiTheme="minorHAnsi" w:hAnsiTheme="minorHAnsi" w:cstheme="minorHAnsi"/>
          <w:lang w:val="en-US"/>
        </w:rPr>
        <w:t>.</w:t>
      </w:r>
      <w:r w:rsidR="00313A45">
        <w:rPr>
          <w:rFonts w:asciiTheme="minorHAnsi" w:hAnsiTheme="minorHAnsi" w:cstheme="minorHAnsi"/>
          <w:lang w:val="en-US"/>
        </w:rPr>
        <w:t xml:space="preserve"> This policy includes the procedure for employees to make a request to vary their working pattern to meet their personal needs. </w:t>
      </w:r>
      <w:r w:rsidR="00B92727">
        <w:rPr>
          <w:rFonts w:asciiTheme="minorHAnsi" w:hAnsiTheme="minorHAnsi" w:cstheme="minorHAnsi"/>
          <w:lang w:val="en-US"/>
        </w:rPr>
        <w:t xml:space="preserve">  </w:t>
      </w:r>
    </w:p>
    <w:p w14:paraId="43AA3D5B" w14:textId="77777777" w:rsidR="00212697" w:rsidRDefault="006819E0" w:rsidP="00212697">
      <w:pPr>
        <w:pStyle w:val="ListParagraph"/>
        <w:numPr>
          <w:ilvl w:val="0"/>
          <w:numId w:val="31"/>
        </w:numPr>
        <w:rPr>
          <w:rFonts w:asciiTheme="minorHAnsi" w:hAnsiTheme="minorHAnsi" w:cstheme="minorHAnsi"/>
          <w:lang w:val="en-US"/>
        </w:rPr>
      </w:pPr>
      <w:hyperlink r:id="rId25" w:history="1">
        <w:r w:rsidR="00A46D3B" w:rsidRPr="00CB278F">
          <w:rPr>
            <w:rStyle w:val="Hyperlink"/>
            <w:rFonts w:asciiTheme="minorHAnsi" w:hAnsiTheme="minorHAnsi" w:cstheme="minorHAnsi"/>
            <w:b/>
            <w:lang w:val="en-US"/>
          </w:rPr>
          <w:t xml:space="preserve">PML Staff Sickness </w:t>
        </w:r>
        <w:r w:rsidR="00212697" w:rsidRPr="00CB278F">
          <w:rPr>
            <w:rStyle w:val="Hyperlink"/>
            <w:rFonts w:asciiTheme="minorHAnsi" w:hAnsiTheme="minorHAnsi" w:cstheme="minorHAnsi"/>
            <w:b/>
            <w:lang w:val="en-US"/>
          </w:rPr>
          <w:t>Absence</w:t>
        </w:r>
      </w:hyperlink>
      <w:r w:rsidR="001B43D0">
        <w:rPr>
          <w:rFonts w:asciiTheme="minorHAnsi" w:hAnsiTheme="minorHAnsi" w:cstheme="minorHAnsi"/>
          <w:lang w:val="en-US"/>
        </w:rPr>
        <w:t xml:space="preserve">. This policy recognizes the needs of employees with a </w:t>
      </w:r>
      <w:r w:rsidR="001017F2">
        <w:rPr>
          <w:rFonts w:asciiTheme="minorHAnsi" w:hAnsiTheme="minorHAnsi" w:cstheme="minorHAnsi"/>
          <w:lang w:val="en-US"/>
        </w:rPr>
        <w:t xml:space="preserve">physical or hidden </w:t>
      </w:r>
      <w:r w:rsidR="001B43D0">
        <w:rPr>
          <w:rFonts w:asciiTheme="minorHAnsi" w:hAnsiTheme="minorHAnsi" w:cstheme="minorHAnsi"/>
          <w:lang w:val="en-US"/>
        </w:rPr>
        <w:t xml:space="preserve">disability, and ensures that adjustments can be made to support optimum attendance at work. </w:t>
      </w:r>
      <w:r w:rsidR="007245A9">
        <w:rPr>
          <w:rFonts w:asciiTheme="minorHAnsi" w:hAnsiTheme="minorHAnsi" w:cstheme="minorHAnsi"/>
          <w:lang w:val="en-US"/>
        </w:rPr>
        <w:t xml:space="preserve"> </w:t>
      </w:r>
    </w:p>
    <w:p w14:paraId="4DF441C6" w14:textId="77777777" w:rsidR="00EE3A4D" w:rsidRDefault="006819E0" w:rsidP="00212697">
      <w:pPr>
        <w:pStyle w:val="ListParagraph"/>
        <w:numPr>
          <w:ilvl w:val="0"/>
          <w:numId w:val="31"/>
        </w:numPr>
        <w:rPr>
          <w:rFonts w:asciiTheme="minorHAnsi" w:hAnsiTheme="minorHAnsi" w:cstheme="minorHAnsi"/>
          <w:lang w:val="en-US"/>
        </w:rPr>
      </w:pPr>
      <w:hyperlink r:id="rId26" w:history="1">
        <w:r w:rsidR="00212697" w:rsidRPr="00CB278F">
          <w:rPr>
            <w:rStyle w:val="Hyperlink"/>
            <w:rFonts w:asciiTheme="minorHAnsi" w:hAnsiTheme="minorHAnsi" w:cstheme="minorHAnsi"/>
            <w:b/>
            <w:lang w:val="en-US"/>
          </w:rPr>
          <w:t>Redundancy</w:t>
        </w:r>
        <w:r w:rsidR="00CB278F" w:rsidRPr="00CB278F">
          <w:rPr>
            <w:rStyle w:val="Hyperlink"/>
            <w:rFonts w:asciiTheme="minorHAnsi" w:hAnsiTheme="minorHAnsi" w:cstheme="minorHAnsi"/>
            <w:b/>
            <w:lang w:val="en-US"/>
          </w:rPr>
          <w:t xml:space="preserve"> Policy</w:t>
        </w:r>
      </w:hyperlink>
      <w:r w:rsidR="001B43D0">
        <w:rPr>
          <w:rFonts w:asciiTheme="minorHAnsi" w:hAnsiTheme="minorHAnsi" w:cstheme="minorHAnsi"/>
          <w:lang w:val="en-US"/>
        </w:rPr>
        <w:t xml:space="preserve">. This policy includes information in relation to a redundancy process, with commitments to ensure selection criteria and processes are </w:t>
      </w:r>
      <w:r w:rsidR="00CB278F">
        <w:rPr>
          <w:rFonts w:asciiTheme="minorHAnsi" w:hAnsiTheme="minorHAnsi" w:cstheme="minorHAnsi"/>
          <w:lang w:val="en-US"/>
        </w:rPr>
        <w:t xml:space="preserve">undertaken fairly </w:t>
      </w:r>
      <w:r w:rsidR="001B43D0">
        <w:rPr>
          <w:rFonts w:asciiTheme="minorHAnsi" w:hAnsiTheme="minorHAnsi" w:cstheme="minorHAnsi"/>
          <w:lang w:val="en-US"/>
        </w:rPr>
        <w:t>free from unlawful bias.</w:t>
      </w:r>
    </w:p>
    <w:p w14:paraId="2E05A4FB" w14:textId="77777777" w:rsidR="007E7099" w:rsidRPr="007E7099" w:rsidRDefault="006819E0" w:rsidP="00212697">
      <w:pPr>
        <w:pStyle w:val="ListParagraph"/>
        <w:numPr>
          <w:ilvl w:val="0"/>
          <w:numId w:val="31"/>
        </w:numPr>
        <w:rPr>
          <w:rFonts w:asciiTheme="minorHAnsi" w:hAnsiTheme="minorHAnsi" w:cstheme="minorHAnsi"/>
          <w:lang w:val="en-US"/>
        </w:rPr>
      </w:pPr>
      <w:hyperlink r:id="rId27" w:history="1">
        <w:r w:rsidR="007E7099" w:rsidRPr="00E268BA">
          <w:rPr>
            <w:rStyle w:val="Hyperlink"/>
            <w:rFonts w:asciiTheme="minorHAnsi" w:hAnsiTheme="minorHAnsi" w:cstheme="minorHAnsi"/>
            <w:b/>
            <w:bCs/>
            <w:lang w:val="en-US"/>
          </w:rPr>
          <w:t>Safeguarding Policy</w:t>
        </w:r>
      </w:hyperlink>
      <w:r w:rsidR="007E7099">
        <w:rPr>
          <w:rFonts w:asciiTheme="minorHAnsi" w:hAnsiTheme="minorHAnsi" w:cstheme="minorHAnsi"/>
          <w:lang w:val="en-US"/>
        </w:rPr>
        <w:t xml:space="preserve">. </w:t>
      </w:r>
      <w:r w:rsidR="007E7099" w:rsidRPr="007E7099">
        <w:rPr>
          <w:rFonts w:asciiTheme="minorHAnsi" w:hAnsiTheme="minorHAnsi" w:cstheme="minorHAnsi"/>
          <w:szCs w:val="22"/>
        </w:rPr>
        <w:t>This policy aims to protect people, particularly young adults and children, and vulnerable adults, from any harm that may be caused due to their coming into contact with PML.</w:t>
      </w:r>
    </w:p>
    <w:p w14:paraId="38D6DC34" w14:textId="599708A2" w:rsidR="00212697" w:rsidRDefault="00E268BA" w:rsidP="00212697">
      <w:pPr>
        <w:pStyle w:val="ListParagraph"/>
        <w:numPr>
          <w:ilvl w:val="0"/>
          <w:numId w:val="31"/>
        </w:numPr>
        <w:rPr>
          <w:rFonts w:asciiTheme="minorHAnsi" w:hAnsiTheme="minorHAnsi" w:cstheme="minorHAnsi"/>
          <w:lang w:val="en-US"/>
        </w:rPr>
      </w:pPr>
      <w:hyperlink r:id="rId28" w:history="1">
        <w:r w:rsidR="00EE3A4D" w:rsidRPr="00E268BA">
          <w:rPr>
            <w:rStyle w:val="Hyperlink"/>
            <w:rFonts w:asciiTheme="minorHAnsi" w:hAnsiTheme="minorHAnsi" w:cstheme="minorHAnsi"/>
            <w:b/>
            <w:lang w:val="en-US"/>
          </w:rPr>
          <w:t>Code of Practice for supervision of postgraduate students</w:t>
        </w:r>
      </w:hyperlink>
      <w:r w:rsidR="00EE3A4D" w:rsidRPr="00EE3A4D">
        <w:rPr>
          <w:rFonts w:asciiTheme="minorHAnsi" w:hAnsiTheme="minorHAnsi" w:cstheme="minorHAnsi"/>
          <w:lang w:val="en-US"/>
        </w:rPr>
        <w:t>.</w:t>
      </w:r>
      <w:r w:rsidR="00EE3A4D">
        <w:rPr>
          <w:rFonts w:asciiTheme="minorHAnsi" w:hAnsiTheme="minorHAnsi" w:cstheme="minorHAnsi"/>
          <w:lang w:val="en-US"/>
        </w:rPr>
        <w:t xml:space="preserve"> This document </w:t>
      </w:r>
      <w:r w:rsidR="00B94B9E">
        <w:rPr>
          <w:rFonts w:asciiTheme="minorHAnsi" w:hAnsiTheme="minorHAnsi" w:cstheme="minorHAnsi"/>
          <w:lang w:val="en-US"/>
        </w:rPr>
        <w:t>includes guidance for supervisors to ensure students are treated fairly and reasonably.</w:t>
      </w:r>
      <w:r w:rsidR="007E7099">
        <w:rPr>
          <w:rFonts w:asciiTheme="minorHAnsi" w:hAnsiTheme="minorHAnsi" w:cstheme="minorHAnsi"/>
          <w:lang w:val="en-US"/>
        </w:rPr>
        <w:t xml:space="preserve"> Students should also refer to the Equality, Diversity and Inclusion Policies of their host University. </w:t>
      </w:r>
    </w:p>
    <w:p w14:paraId="7C89C999" w14:textId="77777777" w:rsidR="00212697" w:rsidRDefault="00212697" w:rsidP="00212697">
      <w:pPr>
        <w:pStyle w:val="ListParagraph"/>
        <w:numPr>
          <w:ilvl w:val="0"/>
          <w:numId w:val="31"/>
        </w:numPr>
        <w:rPr>
          <w:rFonts w:asciiTheme="minorHAnsi" w:hAnsiTheme="minorHAnsi" w:cstheme="minorHAnsi"/>
          <w:i/>
          <w:lang w:val="en-US"/>
        </w:rPr>
      </w:pPr>
      <w:r w:rsidRPr="00FD67CE">
        <w:rPr>
          <w:rFonts w:asciiTheme="minorHAnsi" w:hAnsiTheme="minorHAnsi" w:cstheme="minorHAnsi"/>
          <w:i/>
          <w:lang w:val="en-US"/>
        </w:rPr>
        <w:t>Gender reassignment and Trans policy</w:t>
      </w:r>
      <w:r w:rsidR="00FD67CE">
        <w:rPr>
          <w:rFonts w:asciiTheme="minorHAnsi" w:hAnsiTheme="minorHAnsi" w:cstheme="minorHAnsi"/>
          <w:i/>
          <w:lang w:val="en-US"/>
        </w:rPr>
        <w:t>-under development</w:t>
      </w:r>
    </w:p>
    <w:p w14:paraId="04EE0D49" w14:textId="48E81E15" w:rsidR="00FD67CE" w:rsidRPr="006819E0" w:rsidRDefault="00FD67CE" w:rsidP="1B62C7BE">
      <w:pPr>
        <w:pStyle w:val="ListParagraph"/>
        <w:numPr>
          <w:ilvl w:val="0"/>
          <w:numId w:val="31"/>
        </w:numPr>
        <w:rPr>
          <w:rFonts w:asciiTheme="minorHAnsi" w:hAnsiTheme="minorHAnsi" w:cstheme="minorBidi"/>
          <w:i/>
          <w:iCs/>
          <w:lang w:val="en-US"/>
        </w:rPr>
      </w:pPr>
      <w:r w:rsidRPr="00E268BA">
        <w:rPr>
          <w:rFonts w:asciiTheme="minorHAnsi" w:hAnsiTheme="minorHAnsi" w:cstheme="minorBidi"/>
          <w:lang w:val="en-US"/>
        </w:rPr>
        <w:lastRenderedPageBreak/>
        <w:t>Me</w:t>
      </w:r>
      <w:r w:rsidRPr="00E268BA">
        <w:rPr>
          <w:rFonts w:asciiTheme="minorHAnsi" w:hAnsiTheme="minorHAnsi" w:cstheme="minorBidi"/>
          <w:b/>
          <w:bCs/>
          <w:lang w:val="en-US"/>
        </w:rPr>
        <w:t xml:space="preserve">nopause </w:t>
      </w:r>
      <w:r w:rsidR="3F33227A" w:rsidRPr="00E268BA">
        <w:rPr>
          <w:rFonts w:asciiTheme="minorHAnsi" w:hAnsiTheme="minorHAnsi" w:cstheme="minorBidi"/>
          <w:b/>
          <w:bCs/>
          <w:lang w:val="en-US"/>
        </w:rPr>
        <w:t>guidance</w:t>
      </w:r>
      <w:r w:rsidR="3F33227A" w:rsidRPr="00E268BA">
        <w:rPr>
          <w:rFonts w:asciiTheme="minorHAnsi" w:hAnsiTheme="minorHAnsi" w:cstheme="minorBidi"/>
          <w:lang w:val="en-US"/>
        </w:rPr>
        <w:t xml:space="preserve"> </w:t>
      </w:r>
      <w:r w:rsidR="3F33227A" w:rsidRPr="1B62C7BE">
        <w:rPr>
          <w:rFonts w:asciiTheme="minorHAnsi" w:hAnsiTheme="minorHAnsi" w:cstheme="minorBidi"/>
          <w:lang w:val="en-US"/>
        </w:rPr>
        <w:t xml:space="preserve">. This document provides information and advice to support </w:t>
      </w:r>
      <w:r w:rsidR="006819E0" w:rsidRPr="1B62C7BE">
        <w:rPr>
          <w:rFonts w:asciiTheme="minorHAnsi" w:hAnsiTheme="minorHAnsi" w:cstheme="minorBidi"/>
          <w:lang w:val="en-US"/>
        </w:rPr>
        <w:t>individuals</w:t>
      </w:r>
      <w:r w:rsidR="3F33227A" w:rsidRPr="1B62C7BE">
        <w:rPr>
          <w:rFonts w:asciiTheme="minorHAnsi" w:hAnsiTheme="minorHAnsi" w:cstheme="minorBidi"/>
          <w:lang w:val="en-US"/>
        </w:rPr>
        <w:t xml:space="preserve"> approaching </w:t>
      </w:r>
      <w:r w:rsidR="006819E0">
        <w:rPr>
          <w:rFonts w:asciiTheme="minorHAnsi" w:hAnsiTheme="minorHAnsi" w:cstheme="minorBidi"/>
          <w:lang w:val="en-US"/>
        </w:rPr>
        <w:t>or</w:t>
      </w:r>
      <w:r w:rsidR="3F33227A" w:rsidRPr="1B62C7BE">
        <w:rPr>
          <w:rFonts w:asciiTheme="minorHAnsi" w:hAnsiTheme="minorHAnsi" w:cstheme="minorBidi"/>
          <w:lang w:val="en-US"/>
        </w:rPr>
        <w:t xml:space="preserve"> going through menopause, and also for </w:t>
      </w:r>
      <w:r w:rsidR="20BEC8EC" w:rsidRPr="1B62C7BE">
        <w:rPr>
          <w:rFonts w:asciiTheme="minorHAnsi" w:hAnsiTheme="minorHAnsi" w:cstheme="minorBidi"/>
          <w:lang w:val="en-US"/>
        </w:rPr>
        <w:t xml:space="preserve">managers and </w:t>
      </w:r>
      <w:r w:rsidR="3F33227A" w:rsidRPr="1B62C7BE">
        <w:rPr>
          <w:rFonts w:asciiTheme="minorHAnsi" w:hAnsiTheme="minorHAnsi" w:cstheme="minorBidi"/>
          <w:lang w:val="en-US"/>
        </w:rPr>
        <w:t xml:space="preserve">those who work </w:t>
      </w:r>
      <w:r w:rsidR="006819E0" w:rsidRPr="1B62C7BE">
        <w:rPr>
          <w:rFonts w:asciiTheme="minorHAnsi" w:hAnsiTheme="minorHAnsi" w:cstheme="minorBidi"/>
          <w:lang w:val="en-US"/>
        </w:rPr>
        <w:t>alongside</w:t>
      </w:r>
      <w:r w:rsidR="4A37BF95" w:rsidRPr="1B62C7BE">
        <w:rPr>
          <w:rFonts w:asciiTheme="minorHAnsi" w:hAnsiTheme="minorHAnsi" w:cstheme="minorBidi"/>
          <w:lang w:val="en-US"/>
        </w:rPr>
        <w:t xml:space="preserve"> colleagues.</w:t>
      </w:r>
    </w:p>
    <w:p w14:paraId="12E75417" w14:textId="77777777" w:rsidR="006819E0" w:rsidRPr="00FD67CE" w:rsidRDefault="006819E0" w:rsidP="006819E0">
      <w:pPr>
        <w:pStyle w:val="ListParagraph"/>
        <w:rPr>
          <w:rFonts w:asciiTheme="minorHAnsi" w:hAnsiTheme="minorHAnsi" w:cstheme="minorBidi"/>
          <w:i/>
          <w:iCs/>
          <w:lang w:val="en-US"/>
        </w:rPr>
      </w:pPr>
    </w:p>
    <w:p w14:paraId="0928E0A4" w14:textId="77777777" w:rsidR="00212697" w:rsidRPr="00AC6338" w:rsidRDefault="00AC6338" w:rsidP="00AC6338">
      <w:pPr>
        <w:pStyle w:val="ListParagraph"/>
        <w:numPr>
          <w:ilvl w:val="0"/>
          <w:numId w:val="27"/>
        </w:numPr>
        <w:rPr>
          <w:rFonts w:asciiTheme="minorHAnsi" w:hAnsiTheme="minorHAnsi" w:cstheme="minorHAnsi"/>
          <w:b/>
          <w:lang w:val="en-US"/>
        </w:rPr>
      </w:pPr>
      <w:r w:rsidRPr="00AC6338">
        <w:rPr>
          <w:rFonts w:asciiTheme="minorHAnsi" w:hAnsiTheme="minorHAnsi" w:cstheme="minorHAnsi"/>
          <w:b/>
          <w:lang w:val="en-US"/>
        </w:rPr>
        <w:t>Confidentiality</w:t>
      </w:r>
    </w:p>
    <w:p w14:paraId="23DE523C" w14:textId="77777777" w:rsidR="00AC6338" w:rsidRPr="00AC6338" w:rsidRDefault="00AC6338" w:rsidP="00AC6338">
      <w:pPr>
        <w:rPr>
          <w:rFonts w:asciiTheme="minorHAnsi" w:hAnsiTheme="minorHAnsi" w:cstheme="minorHAnsi"/>
          <w:lang w:val="en-US"/>
        </w:rPr>
      </w:pPr>
    </w:p>
    <w:p w14:paraId="24AF7CB2" w14:textId="77777777" w:rsidR="00AC6338" w:rsidRPr="00AC6338" w:rsidRDefault="00AC6338" w:rsidP="00AC6338">
      <w:pPr>
        <w:rPr>
          <w:rFonts w:asciiTheme="minorHAnsi" w:hAnsiTheme="minorHAnsi" w:cstheme="minorHAnsi"/>
        </w:rPr>
      </w:pPr>
      <w:r w:rsidRPr="00AC6338">
        <w:rPr>
          <w:rFonts w:asciiTheme="minorHAnsi" w:hAnsiTheme="minorHAnsi" w:cstheme="minorHAnsi"/>
        </w:rPr>
        <w:t>Welfare Officers</w:t>
      </w:r>
      <w:r w:rsidR="00F01155">
        <w:rPr>
          <w:rFonts w:asciiTheme="minorHAnsi" w:hAnsiTheme="minorHAnsi" w:cstheme="minorHAnsi"/>
        </w:rPr>
        <w:t>, Prospect Representatives</w:t>
      </w:r>
      <w:r w:rsidR="00537952">
        <w:rPr>
          <w:rFonts w:asciiTheme="minorHAnsi" w:hAnsiTheme="minorHAnsi" w:cstheme="minorHAnsi"/>
        </w:rPr>
        <w:t>, Head of Postgraduate Studies</w:t>
      </w:r>
      <w:r w:rsidR="00F01155">
        <w:rPr>
          <w:rFonts w:asciiTheme="minorHAnsi" w:hAnsiTheme="minorHAnsi" w:cstheme="minorHAnsi"/>
        </w:rPr>
        <w:t xml:space="preserve"> </w:t>
      </w:r>
      <w:r w:rsidRPr="00AC6338">
        <w:rPr>
          <w:rFonts w:asciiTheme="minorHAnsi" w:hAnsiTheme="minorHAnsi" w:cstheme="minorHAnsi"/>
        </w:rPr>
        <w:t xml:space="preserve">and HR will treat information provided by the employee in confidence, unless withholding information puts any individual, property or premises at risk. </w:t>
      </w:r>
    </w:p>
    <w:p w14:paraId="52E56223" w14:textId="77777777" w:rsidR="00AC6338" w:rsidRPr="00AC6338" w:rsidRDefault="00AC6338" w:rsidP="00AC6338">
      <w:pPr>
        <w:rPr>
          <w:rFonts w:asciiTheme="minorHAnsi" w:hAnsiTheme="minorHAnsi" w:cstheme="minorHAnsi"/>
        </w:rPr>
      </w:pPr>
    </w:p>
    <w:p w14:paraId="6FCD6B81" w14:textId="77777777" w:rsidR="00AC6338" w:rsidRPr="00AC6338" w:rsidRDefault="00AC6338" w:rsidP="00AC6338">
      <w:pPr>
        <w:pStyle w:val="ListParagraph"/>
        <w:numPr>
          <w:ilvl w:val="0"/>
          <w:numId w:val="27"/>
        </w:numPr>
        <w:spacing w:after="200" w:line="276" w:lineRule="auto"/>
        <w:rPr>
          <w:rFonts w:asciiTheme="minorHAnsi" w:hAnsiTheme="minorHAnsi" w:cstheme="minorHAnsi"/>
          <w:b/>
        </w:rPr>
      </w:pPr>
      <w:r w:rsidRPr="00AC6338">
        <w:rPr>
          <w:rFonts w:asciiTheme="minorHAnsi" w:hAnsiTheme="minorHAnsi" w:cstheme="minorHAnsi"/>
          <w:b/>
        </w:rPr>
        <w:t>Disciplinary action</w:t>
      </w:r>
    </w:p>
    <w:p w14:paraId="511783EB" w14:textId="10B2CD89" w:rsidR="00051DDA" w:rsidRDefault="00D074C7" w:rsidP="1B62C7BE">
      <w:pPr>
        <w:rPr>
          <w:rFonts w:asciiTheme="minorHAnsi" w:hAnsiTheme="minorHAnsi" w:cstheme="minorBidi"/>
          <w:lang w:val="en-US"/>
        </w:rPr>
      </w:pPr>
      <w:r w:rsidRPr="1B62C7BE">
        <w:rPr>
          <w:rFonts w:asciiTheme="minorHAnsi" w:hAnsiTheme="minorHAnsi" w:cstheme="minorBidi"/>
        </w:rPr>
        <w:t xml:space="preserve">In accordance with the </w:t>
      </w:r>
      <w:r w:rsidR="00AC6338" w:rsidRPr="1B62C7BE">
        <w:rPr>
          <w:rFonts w:asciiTheme="minorHAnsi" w:hAnsiTheme="minorHAnsi" w:cstheme="minorBidi"/>
        </w:rPr>
        <w:t xml:space="preserve">Disciplinary Procedure, disciplinary action </w:t>
      </w:r>
      <w:r w:rsidR="00032ADD" w:rsidRPr="1B62C7BE">
        <w:rPr>
          <w:rFonts w:asciiTheme="minorHAnsi" w:hAnsiTheme="minorHAnsi" w:cstheme="minorBidi"/>
        </w:rPr>
        <w:t>will be taken where t</w:t>
      </w:r>
      <w:r w:rsidR="00AC6338" w:rsidRPr="1B62C7BE">
        <w:rPr>
          <w:rFonts w:asciiTheme="minorHAnsi" w:hAnsiTheme="minorHAnsi" w:cstheme="minorBidi"/>
        </w:rPr>
        <w:t xml:space="preserve">here </w:t>
      </w:r>
      <w:r w:rsidR="008D39E7" w:rsidRPr="1B62C7BE">
        <w:rPr>
          <w:rFonts w:asciiTheme="minorHAnsi" w:hAnsiTheme="minorHAnsi" w:cstheme="minorBidi"/>
        </w:rPr>
        <w:t>is evidence of</w:t>
      </w:r>
      <w:r w:rsidR="00AC6338" w:rsidRPr="1B62C7BE">
        <w:rPr>
          <w:rFonts w:asciiTheme="minorHAnsi" w:hAnsiTheme="minorHAnsi" w:cstheme="minorBidi"/>
        </w:rPr>
        <w:t xml:space="preserve"> a seri</w:t>
      </w:r>
      <w:r w:rsidR="00051DDA" w:rsidRPr="1B62C7BE">
        <w:rPr>
          <w:rFonts w:asciiTheme="minorHAnsi" w:hAnsiTheme="minorHAnsi" w:cstheme="minorBidi"/>
        </w:rPr>
        <w:t xml:space="preserve">ous and deliberate breach of </w:t>
      </w:r>
      <w:r w:rsidR="73DDAA56" w:rsidRPr="1B62C7BE">
        <w:rPr>
          <w:rFonts w:asciiTheme="minorHAnsi" w:hAnsiTheme="minorHAnsi" w:cstheme="minorBidi"/>
        </w:rPr>
        <w:t xml:space="preserve">this policy, and </w:t>
      </w:r>
      <w:r w:rsidR="00051DDA" w:rsidRPr="1B62C7BE">
        <w:rPr>
          <w:rFonts w:asciiTheme="minorHAnsi" w:hAnsiTheme="minorHAnsi" w:cstheme="minorBidi"/>
        </w:rPr>
        <w:t>the Equality Act 2010</w:t>
      </w:r>
      <w:r w:rsidR="00032ADD" w:rsidRPr="1B62C7BE">
        <w:rPr>
          <w:rFonts w:asciiTheme="minorHAnsi" w:hAnsiTheme="minorHAnsi" w:cstheme="minorBidi"/>
        </w:rPr>
        <w:t>. This includes evidence of harassment</w:t>
      </w:r>
      <w:r w:rsidR="00F01155" w:rsidRPr="1B62C7BE">
        <w:rPr>
          <w:rFonts w:asciiTheme="minorHAnsi" w:hAnsiTheme="minorHAnsi" w:cstheme="minorBidi"/>
        </w:rPr>
        <w:t xml:space="preserve"> or bullying, discrimination.</w:t>
      </w:r>
      <w:r w:rsidRPr="1B62C7BE">
        <w:rPr>
          <w:rFonts w:asciiTheme="minorHAnsi" w:hAnsiTheme="minorHAnsi" w:cstheme="minorBidi"/>
          <w:lang w:val="en-US"/>
        </w:rPr>
        <w:br w:type="page"/>
      </w:r>
    </w:p>
    <w:p w14:paraId="48CC14E6" w14:textId="77777777" w:rsidR="00051DDA" w:rsidRPr="0087293A" w:rsidRDefault="00DB12FB" w:rsidP="00AC6338">
      <w:pPr>
        <w:rPr>
          <w:rFonts w:asciiTheme="minorHAnsi" w:hAnsiTheme="minorHAnsi" w:cstheme="minorHAnsi"/>
          <w:b/>
          <w:lang w:val="en-US"/>
        </w:rPr>
      </w:pPr>
      <w:r>
        <w:rPr>
          <w:rFonts w:asciiTheme="minorHAnsi" w:hAnsiTheme="minorHAnsi" w:cstheme="minorHAnsi"/>
          <w:b/>
          <w:lang w:val="en-US"/>
        </w:rPr>
        <w:lastRenderedPageBreak/>
        <w:t>Appendix one:</w:t>
      </w:r>
      <w:r w:rsidR="00051DDA" w:rsidRPr="0087293A">
        <w:rPr>
          <w:rFonts w:asciiTheme="minorHAnsi" w:hAnsiTheme="minorHAnsi" w:cstheme="minorHAnsi"/>
          <w:b/>
          <w:lang w:val="en-US"/>
        </w:rPr>
        <w:t xml:space="preserve"> </w:t>
      </w:r>
      <w:r w:rsidR="0087293A" w:rsidRPr="0087293A">
        <w:rPr>
          <w:rFonts w:asciiTheme="minorHAnsi" w:hAnsiTheme="minorHAnsi" w:cstheme="minorHAnsi"/>
          <w:b/>
          <w:lang w:val="en-US"/>
        </w:rPr>
        <w:t>Protected characteristics as defined in the Equality Act 2010</w:t>
      </w:r>
    </w:p>
    <w:p w14:paraId="07547A01" w14:textId="77777777" w:rsidR="00051DDA" w:rsidRDefault="00051DDA" w:rsidP="00AC6338">
      <w:pPr>
        <w:rPr>
          <w:rFonts w:asciiTheme="minorHAnsi" w:hAnsiTheme="minorHAnsi" w:cstheme="minorHAnsi"/>
          <w:lang w:val="en-US"/>
        </w:rPr>
      </w:pPr>
    </w:p>
    <w:p w14:paraId="5043CB0F" w14:textId="77777777" w:rsidR="00051DDA" w:rsidRDefault="00051DDA" w:rsidP="00AC6338">
      <w:pPr>
        <w:rPr>
          <w:rFonts w:asciiTheme="minorHAnsi" w:hAnsiTheme="minorHAnsi" w:cstheme="minorHAnsi"/>
          <w:lang w:val="en-US"/>
        </w:rPr>
      </w:pPr>
    </w:p>
    <w:tbl>
      <w:tblPr>
        <w:tblStyle w:val="TableGrid"/>
        <w:tblW w:w="0" w:type="auto"/>
        <w:tblLook w:val="04A0" w:firstRow="1" w:lastRow="0" w:firstColumn="1" w:lastColumn="0" w:noHBand="0" w:noVBand="1"/>
      </w:tblPr>
      <w:tblGrid>
        <w:gridCol w:w="2660"/>
        <w:gridCol w:w="7065"/>
      </w:tblGrid>
      <w:tr w:rsidR="001E2F76" w:rsidRPr="001E2F76" w14:paraId="51B86A84" w14:textId="77777777" w:rsidTr="001E2F76">
        <w:tc>
          <w:tcPr>
            <w:tcW w:w="2660" w:type="dxa"/>
          </w:tcPr>
          <w:p w14:paraId="53E49769" w14:textId="77777777" w:rsidR="001E2F76" w:rsidRPr="001E2F76" w:rsidRDefault="001E2F76" w:rsidP="007E1C7B">
            <w:pPr>
              <w:rPr>
                <w:rFonts w:cstheme="minorHAnsi"/>
                <w:b/>
                <w:sz w:val="22"/>
                <w:szCs w:val="22"/>
              </w:rPr>
            </w:pPr>
            <w:r w:rsidRPr="001E2F76">
              <w:rPr>
                <w:rFonts w:cstheme="minorHAnsi"/>
                <w:b/>
                <w:sz w:val="22"/>
                <w:szCs w:val="22"/>
              </w:rPr>
              <w:t>Protected characteristic</w:t>
            </w:r>
          </w:p>
        </w:tc>
        <w:tc>
          <w:tcPr>
            <w:tcW w:w="7065" w:type="dxa"/>
          </w:tcPr>
          <w:p w14:paraId="31FF54C8" w14:textId="77777777" w:rsidR="001E2F76" w:rsidRPr="001E2F76" w:rsidRDefault="001E2F76" w:rsidP="007E1C7B">
            <w:pPr>
              <w:rPr>
                <w:rFonts w:cstheme="minorHAnsi"/>
                <w:b/>
                <w:sz w:val="22"/>
                <w:szCs w:val="22"/>
              </w:rPr>
            </w:pPr>
            <w:r w:rsidRPr="001E2F76">
              <w:rPr>
                <w:rFonts w:cstheme="minorHAnsi"/>
                <w:b/>
                <w:sz w:val="22"/>
                <w:szCs w:val="22"/>
              </w:rPr>
              <w:t>Description</w:t>
            </w:r>
          </w:p>
        </w:tc>
      </w:tr>
      <w:tr w:rsidR="001E2F76" w:rsidRPr="001E2F76" w14:paraId="6D49CB07" w14:textId="77777777" w:rsidTr="001E2F76">
        <w:tc>
          <w:tcPr>
            <w:tcW w:w="2660" w:type="dxa"/>
          </w:tcPr>
          <w:p w14:paraId="2DB1BF02" w14:textId="77777777" w:rsidR="001E2F76" w:rsidRPr="001E2F76" w:rsidRDefault="001E2F76" w:rsidP="007E1C7B">
            <w:pPr>
              <w:rPr>
                <w:rFonts w:cstheme="minorHAnsi"/>
                <w:b/>
                <w:sz w:val="22"/>
                <w:szCs w:val="22"/>
              </w:rPr>
            </w:pPr>
            <w:r w:rsidRPr="001E2F76">
              <w:rPr>
                <w:rFonts w:cstheme="minorHAnsi"/>
                <w:b/>
                <w:sz w:val="22"/>
                <w:szCs w:val="22"/>
              </w:rPr>
              <w:t>Age</w:t>
            </w:r>
          </w:p>
        </w:tc>
        <w:tc>
          <w:tcPr>
            <w:tcW w:w="7065" w:type="dxa"/>
          </w:tcPr>
          <w:p w14:paraId="30069115" w14:textId="77777777" w:rsidR="001E2F76" w:rsidRPr="001E2F76" w:rsidRDefault="001E2F76" w:rsidP="00F9609A">
            <w:pPr>
              <w:rPr>
                <w:rFonts w:cstheme="minorHAnsi"/>
                <w:sz w:val="22"/>
                <w:szCs w:val="22"/>
              </w:rPr>
            </w:pPr>
            <w:r w:rsidRPr="001E2F76">
              <w:rPr>
                <w:rFonts w:cstheme="minorHAnsi"/>
                <w:sz w:val="22"/>
                <w:szCs w:val="22"/>
              </w:rPr>
              <w:t xml:space="preserve">The Act protects people of all ages. However, different treatment because of age is not unlawful direct or indirect discrimination if </w:t>
            </w:r>
            <w:r w:rsidR="00F9609A">
              <w:rPr>
                <w:rFonts w:cstheme="minorHAnsi"/>
                <w:sz w:val="22"/>
                <w:szCs w:val="22"/>
              </w:rPr>
              <w:t>it can be</w:t>
            </w:r>
            <w:r w:rsidRPr="001E2F76">
              <w:rPr>
                <w:rFonts w:cstheme="minorHAnsi"/>
                <w:sz w:val="22"/>
                <w:szCs w:val="22"/>
              </w:rPr>
              <w:t xml:space="preserve"> justif</w:t>
            </w:r>
            <w:r w:rsidR="00F9609A">
              <w:rPr>
                <w:rFonts w:cstheme="minorHAnsi"/>
                <w:sz w:val="22"/>
                <w:szCs w:val="22"/>
              </w:rPr>
              <w:t>ied</w:t>
            </w:r>
            <w:r w:rsidRPr="001E2F76">
              <w:rPr>
                <w:rFonts w:cstheme="minorHAnsi"/>
                <w:sz w:val="22"/>
                <w:szCs w:val="22"/>
              </w:rPr>
              <w:t xml:space="preserve">, i.e. if you can demonstrate that it is a proportionate means of achieving a legitimate aim. </w:t>
            </w:r>
          </w:p>
        </w:tc>
      </w:tr>
      <w:tr w:rsidR="001E2F76" w:rsidRPr="001E2F76" w14:paraId="0B0A7F66" w14:textId="77777777" w:rsidTr="001E2F76">
        <w:tc>
          <w:tcPr>
            <w:tcW w:w="2660" w:type="dxa"/>
          </w:tcPr>
          <w:p w14:paraId="3196EC1C" w14:textId="77777777" w:rsidR="001E2F76" w:rsidRPr="001E2F76" w:rsidRDefault="001E2F76" w:rsidP="007E1C7B">
            <w:pPr>
              <w:rPr>
                <w:rFonts w:cstheme="minorHAnsi"/>
                <w:b/>
                <w:sz w:val="22"/>
                <w:szCs w:val="22"/>
              </w:rPr>
            </w:pPr>
            <w:r w:rsidRPr="001E2F76">
              <w:rPr>
                <w:rFonts w:cstheme="minorHAnsi"/>
                <w:b/>
                <w:sz w:val="22"/>
                <w:szCs w:val="22"/>
              </w:rPr>
              <w:t>Disability</w:t>
            </w:r>
          </w:p>
        </w:tc>
        <w:tc>
          <w:tcPr>
            <w:tcW w:w="7065" w:type="dxa"/>
          </w:tcPr>
          <w:p w14:paraId="272B202F" w14:textId="77777777" w:rsidR="001E2F76" w:rsidRPr="001E2F76" w:rsidRDefault="001E2F76" w:rsidP="003514AF">
            <w:pPr>
              <w:rPr>
                <w:rFonts w:cstheme="minorHAnsi"/>
                <w:sz w:val="22"/>
                <w:szCs w:val="22"/>
              </w:rPr>
            </w:pPr>
            <w:r w:rsidRPr="001E2F76">
              <w:rPr>
                <w:rFonts w:cstheme="minorHAnsi"/>
                <w:sz w:val="22"/>
                <w:szCs w:val="22"/>
              </w:rPr>
              <w:t xml:space="preserve">Under the Act, a person is disabled if they have a physical or mental impairment which has a substantial and long-term adverse effect on their ability to carry out normal day-to-day activities. </w:t>
            </w:r>
            <w:r w:rsidR="003514AF">
              <w:rPr>
                <w:rFonts w:cstheme="minorHAnsi"/>
                <w:sz w:val="22"/>
                <w:szCs w:val="22"/>
              </w:rPr>
              <w:t xml:space="preserve">The Act requires an employer to make </w:t>
            </w:r>
            <w:r w:rsidR="003514AF" w:rsidRPr="003514AF">
              <w:rPr>
                <w:rFonts w:cstheme="minorHAnsi"/>
                <w:sz w:val="22"/>
                <w:szCs w:val="22"/>
              </w:rPr>
              <w:t>reasonable</w:t>
            </w:r>
            <w:r w:rsidR="003514AF">
              <w:rPr>
                <w:rFonts w:cstheme="minorHAnsi"/>
                <w:sz w:val="22"/>
                <w:szCs w:val="22"/>
              </w:rPr>
              <w:t xml:space="preserve"> adjustments to enable an applicant or employee to access employment. </w:t>
            </w:r>
          </w:p>
        </w:tc>
      </w:tr>
      <w:tr w:rsidR="001E2F76" w:rsidRPr="001E2F76" w14:paraId="0313FA93" w14:textId="77777777" w:rsidTr="001E2F76">
        <w:tc>
          <w:tcPr>
            <w:tcW w:w="2660" w:type="dxa"/>
          </w:tcPr>
          <w:p w14:paraId="18AD6750" w14:textId="77777777" w:rsidR="001E2F76" w:rsidRPr="001E2F76" w:rsidRDefault="001E2F76" w:rsidP="007E1C7B">
            <w:pPr>
              <w:rPr>
                <w:rFonts w:cstheme="minorHAnsi"/>
                <w:b/>
                <w:sz w:val="22"/>
                <w:szCs w:val="22"/>
              </w:rPr>
            </w:pPr>
            <w:r w:rsidRPr="001E2F76">
              <w:rPr>
                <w:rFonts w:cstheme="minorHAnsi"/>
                <w:b/>
                <w:sz w:val="22"/>
                <w:szCs w:val="22"/>
              </w:rPr>
              <w:t>Gender Reassignment</w:t>
            </w:r>
          </w:p>
        </w:tc>
        <w:tc>
          <w:tcPr>
            <w:tcW w:w="7065" w:type="dxa"/>
          </w:tcPr>
          <w:p w14:paraId="7B947D19" w14:textId="77777777" w:rsidR="001E2F76" w:rsidRPr="001E2F76" w:rsidRDefault="001E2F76" w:rsidP="007E1C7B">
            <w:pPr>
              <w:rPr>
                <w:rFonts w:cstheme="minorHAnsi"/>
                <w:sz w:val="22"/>
                <w:szCs w:val="22"/>
              </w:rPr>
            </w:pPr>
            <w:r w:rsidRPr="001E2F76">
              <w:rPr>
                <w:rFonts w:cstheme="minorHAnsi"/>
                <w:sz w:val="22"/>
                <w:szCs w:val="22"/>
              </w:rPr>
              <w:t xml:space="preserve">The Act provides protection for transsexual people. A transsexual person is someone who proposes to, starts or has completed a process to change his or her gender. The Act no longer requires a person to be under medical supervision to be protected – so a woman who decides to live as a man but does not undergo any medical procedures would be covered. Where transsexual people are absent from work or study because they propose to undergo, are undergoing or have undergone gender reassignment, it is discrimination to treat them less favourably than they would be treated if they were absent because they were ill or injured. </w:t>
            </w:r>
          </w:p>
        </w:tc>
      </w:tr>
      <w:tr w:rsidR="001E2F76" w:rsidRPr="001E2F76" w14:paraId="095B2FD0" w14:textId="77777777" w:rsidTr="001E2F76">
        <w:tc>
          <w:tcPr>
            <w:tcW w:w="2660" w:type="dxa"/>
          </w:tcPr>
          <w:p w14:paraId="18BCB054" w14:textId="77777777" w:rsidR="001E2F76" w:rsidRPr="001E2F76" w:rsidRDefault="001E2F76" w:rsidP="007E1C7B">
            <w:pPr>
              <w:rPr>
                <w:rFonts w:cstheme="minorHAnsi"/>
                <w:b/>
                <w:sz w:val="22"/>
                <w:szCs w:val="22"/>
              </w:rPr>
            </w:pPr>
            <w:r w:rsidRPr="001E2F76">
              <w:rPr>
                <w:rFonts w:cstheme="minorHAnsi"/>
                <w:b/>
                <w:sz w:val="22"/>
                <w:szCs w:val="22"/>
              </w:rPr>
              <w:t>Marriage and Civil Partnership</w:t>
            </w:r>
          </w:p>
        </w:tc>
        <w:tc>
          <w:tcPr>
            <w:tcW w:w="7065" w:type="dxa"/>
          </w:tcPr>
          <w:p w14:paraId="2B67035F" w14:textId="77777777" w:rsidR="001E2F76" w:rsidRPr="001E2F76" w:rsidRDefault="001E2F76" w:rsidP="003514AF">
            <w:pPr>
              <w:rPr>
                <w:rFonts w:cstheme="minorHAnsi"/>
                <w:sz w:val="22"/>
                <w:szCs w:val="22"/>
              </w:rPr>
            </w:pPr>
            <w:r w:rsidRPr="001E2F76">
              <w:rPr>
                <w:rFonts w:cstheme="minorHAnsi"/>
                <w:sz w:val="22"/>
                <w:szCs w:val="22"/>
              </w:rPr>
              <w:t xml:space="preserve">The Act protects employees who are married or in a civil partnership against discrimination. </w:t>
            </w:r>
          </w:p>
        </w:tc>
      </w:tr>
      <w:tr w:rsidR="001E2F76" w:rsidRPr="001E2F76" w14:paraId="372DD304" w14:textId="77777777" w:rsidTr="001E2F76">
        <w:tc>
          <w:tcPr>
            <w:tcW w:w="2660" w:type="dxa"/>
          </w:tcPr>
          <w:p w14:paraId="3D70E9B9" w14:textId="77777777" w:rsidR="001E2F76" w:rsidRPr="001E2F76" w:rsidRDefault="001E2F76" w:rsidP="007E1C7B">
            <w:pPr>
              <w:rPr>
                <w:rFonts w:cstheme="minorHAnsi"/>
                <w:b/>
                <w:sz w:val="22"/>
                <w:szCs w:val="22"/>
              </w:rPr>
            </w:pPr>
            <w:r w:rsidRPr="001E2F76">
              <w:rPr>
                <w:rFonts w:cstheme="minorHAnsi"/>
                <w:b/>
                <w:sz w:val="22"/>
                <w:szCs w:val="22"/>
              </w:rPr>
              <w:t>Pregnancy and Maternity</w:t>
            </w:r>
          </w:p>
        </w:tc>
        <w:tc>
          <w:tcPr>
            <w:tcW w:w="7065" w:type="dxa"/>
          </w:tcPr>
          <w:p w14:paraId="6F486E03" w14:textId="77777777" w:rsidR="001E2F76" w:rsidRPr="001E2F76" w:rsidRDefault="001E2F76" w:rsidP="007E1C7B">
            <w:pPr>
              <w:rPr>
                <w:rFonts w:cstheme="minorHAnsi"/>
                <w:sz w:val="22"/>
                <w:szCs w:val="22"/>
              </w:rPr>
            </w:pPr>
            <w:r w:rsidRPr="001E2F76">
              <w:rPr>
                <w:rFonts w:cstheme="minorHAnsi"/>
                <w:sz w:val="22"/>
                <w:szCs w:val="22"/>
              </w:rPr>
              <w:t>A woman is protected against discrimination on the grounds of pregnancy and maternity during the period of her pregnancy and any statutory maternity leave to which she is entitled.</w:t>
            </w:r>
          </w:p>
        </w:tc>
      </w:tr>
      <w:tr w:rsidR="001E2F76" w:rsidRPr="001E2F76" w14:paraId="4EBDABAD" w14:textId="77777777" w:rsidTr="001E2F76">
        <w:tc>
          <w:tcPr>
            <w:tcW w:w="2660" w:type="dxa"/>
          </w:tcPr>
          <w:p w14:paraId="487A3927" w14:textId="77777777" w:rsidR="001E2F76" w:rsidRPr="001E2F76" w:rsidRDefault="001E2F76" w:rsidP="007E1C7B">
            <w:pPr>
              <w:rPr>
                <w:rFonts w:cstheme="minorHAnsi"/>
                <w:b/>
                <w:sz w:val="22"/>
                <w:szCs w:val="22"/>
              </w:rPr>
            </w:pPr>
            <w:r w:rsidRPr="001E2F76">
              <w:rPr>
                <w:rFonts w:cstheme="minorHAnsi"/>
                <w:b/>
                <w:sz w:val="22"/>
                <w:szCs w:val="22"/>
              </w:rPr>
              <w:t>Race</w:t>
            </w:r>
          </w:p>
        </w:tc>
        <w:tc>
          <w:tcPr>
            <w:tcW w:w="7065" w:type="dxa"/>
          </w:tcPr>
          <w:p w14:paraId="5DAB4F5F" w14:textId="77777777" w:rsidR="001E2F76" w:rsidRPr="001E2F76" w:rsidRDefault="003514AF" w:rsidP="003514AF">
            <w:pPr>
              <w:rPr>
                <w:rFonts w:cstheme="minorHAnsi"/>
                <w:sz w:val="22"/>
                <w:szCs w:val="22"/>
              </w:rPr>
            </w:pPr>
            <w:r>
              <w:rPr>
                <w:rFonts w:cstheme="minorHAnsi"/>
                <w:sz w:val="22"/>
                <w:szCs w:val="22"/>
              </w:rPr>
              <w:t xml:space="preserve">In the Equality </w:t>
            </w:r>
            <w:r w:rsidR="001E2F76" w:rsidRPr="001E2F76">
              <w:rPr>
                <w:rFonts w:cstheme="minorHAnsi"/>
                <w:sz w:val="22"/>
                <w:szCs w:val="22"/>
              </w:rPr>
              <w:t xml:space="preserve">Act ‘race’ includes colour, nationality and ethnic or national origins. </w:t>
            </w:r>
          </w:p>
        </w:tc>
      </w:tr>
      <w:tr w:rsidR="001E2F76" w:rsidRPr="001E2F76" w14:paraId="69B65DB6" w14:textId="77777777" w:rsidTr="001E2F76">
        <w:tc>
          <w:tcPr>
            <w:tcW w:w="2660" w:type="dxa"/>
          </w:tcPr>
          <w:p w14:paraId="129A3FC0" w14:textId="77777777" w:rsidR="001E2F76" w:rsidRPr="001E2F76" w:rsidRDefault="001E2F76" w:rsidP="007E1C7B">
            <w:pPr>
              <w:rPr>
                <w:rFonts w:cstheme="minorHAnsi"/>
                <w:b/>
                <w:sz w:val="22"/>
                <w:szCs w:val="22"/>
              </w:rPr>
            </w:pPr>
            <w:r w:rsidRPr="001E2F76">
              <w:rPr>
                <w:rFonts w:cstheme="minorHAnsi"/>
                <w:b/>
                <w:sz w:val="22"/>
                <w:szCs w:val="22"/>
              </w:rPr>
              <w:t>Religion or Belief</w:t>
            </w:r>
          </w:p>
        </w:tc>
        <w:tc>
          <w:tcPr>
            <w:tcW w:w="7065" w:type="dxa"/>
          </w:tcPr>
          <w:p w14:paraId="771EF550" w14:textId="77777777" w:rsidR="001E2F76" w:rsidRPr="001E2F76" w:rsidRDefault="001E2F76" w:rsidP="007E1C7B">
            <w:pPr>
              <w:rPr>
                <w:rFonts w:cstheme="minorHAnsi"/>
                <w:sz w:val="22"/>
                <w:szCs w:val="22"/>
              </w:rPr>
            </w:pPr>
            <w:r w:rsidRPr="001E2F76">
              <w:rPr>
                <w:rFonts w:cstheme="minorHAnsi"/>
                <w:sz w:val="22"/>
                <w:szCs w:val="22"/>
              </w:rPr>
              <w:t xml:space="preserve">In the Equality Act, religion includes any religion. It also includes a lack of religion, in other words employees or jobseekers are protected if they do not follow a certain religion or have no religion at all. Additionally, a religion must have a clear structure and belief system. Belief means any religious philosophical belief or a lack of such belief. To be protected, a belief must satisfy various criteria, including that it is a weighty and substantial aspect of human life and behaviour. Denominations or sects within a religion can be considered a protected religion or religious belief. Discrimination because of religion or belief can occur even where both the discriminator and recipient are of the same religion or belief. </w:t>
            </w:r>
          </w:p>
        </w:tc>
      </w:tr>
      <w:tr w:rsidR="001E2F76" w:rsidRPr="001E2F76" w14:paraId="17C9C60E" w14:textId="77777777" w:rsidTr="001E2F76">
        <w:tc>
          <w:tcPr>
            <w:tcW w:w="2660" w:type="dxa"/>
          </w:tcPr>
          <w:p w14:paraId="1A7FF3C2" w14:textId="77777777" w:rsidR="001E2F76" w:rsidRPr="001E2F76" w:rsidRDefault="001E2F76" w:rsidP="007E1C7B">
            <w:pPr>
              <w:rPr>
                <w:rFonts w:cstheme="minorHAnsi"/>
                <w:b/>
                <w:sz w:val="22"/>
                <w:szCs w:val="22"/>
              </w:rPr>
            </w:pPr>
            <w:r w:rsidRPr="001E2F76">
              <w:rPr>
                <w:rFonts w:cstheme="minorHAnsi"/>
                <w:b/>
                <w:sz w:val="22"/>
                <w:szCs w:val="22"/>
              </w:rPr>
              <w:t>Sex</w:t>
            </w:r>
          </w:p>
        </w:tc>
        <w:tc>
          <w:tcPr>
            <w:tcW w:w="7065" w:type="dxa"/>
          </w:tcPr>
          <w:p w14:paraId="29C88B0C" w14:textId="77777777" w:rsidR="001E2F76" w:rsidRPr="001E2F76" w:rsidRDefault="001E2F76" w:rsidP="007E1C7B">
            <w:pPr>
              <w:rPr>
                <w:rFonts w:cstheme="minorHAnsi"/>
                <w:sz w:val="22"/>
                <w:szCs w:val="22"/>
              </w:rPr>
            </w:pPr>
            <w:r w:rsidRPr="001E2F76">
              <w:rPr>
                <w:rFonts w:cstheme="minorHAnsi"/>
                <w:sz w:val="22"/>
                <w:szCs w:val="22"/>
              </w:rPr>
              <w:t xml:space="preserve">Both men and women are protected under the Act. </w:t>
            </w:r>
          </w:p>
        </w:tc>
      </w:tr>
      <w:tr w:rsidR="001E2F76" w:rsidRPr="001E2F76" w14:paraId="5E8F1664" w14:textId="77777777" w:rsidTr="001E2F76">
        <w:tc>
          <w:tcPr>
            <w:tcW w:w="2660" w:type="dxa"/>
          </w:tcPr>
          <w:p w14:paraId="3C34B011" w14:textId="77777777" w:rsidR="001E2F76" w:rsidRPr="001E2F76" w:rsidRDefault="001E2F76" w:rsidP="007E1C7B">
            <w:pPr>
              <w:rPr>
                <w:rFonts w:cstheme="minorHAnsi"/>
                <w:b/>
                <w:sz w:val="22"/>
                <w:szCs w:val="22"/>
              </w:rPr>
            </w:pPr>
            <w:r w:rsidRPr="001E2F76">
              <w:rPr>
                <w:rFonts w:cstheme="minorHAnsi"/>
                <w:b/>
                <w:sz w:val="22"/>
                <w:szCs w:val="22"/>
              </w:rPr>
              <w:t>Sexual Orientation</w:t>
            </w:r>
          </w:p>
        </w:tc>
        <w:tc>
          <w:tcPr>
            <w:tcW w:w="7065" w:type="dxa"/>
          </w:tcPr>
          <w:p w14:paraId="75B2460D" w14:textId="77777777" w:rsidR="001E2F76" w:rsidRPr="001E2F76" w:rsidRDefault="001E2F76" w:rsidP="003514AF">
            <w:pPr>
              <w:rPr>
                <w:rFonts w:cstheme="minorHAnsi"/>
                <w:sz w:val="22"/>
                <w:szCs w:val="22"/>
                <w:lang w:val="en-US"/>
              </w:rPr>
            </w:pPr>
            <w:r w:rsidRPr="001E2F76">
              <w:rPr>
                <w:rFonts w:cstheme="minorHAnsi"/>
                <w:sz w:val="22"/>
                <w:szCs w:val="22"/>
              </w:rPr>
              <w:t xml:space="preserve">The Act protects </w:t>
            </w:r>
            <w:r w:rsidR="003514AF">
              <w:rPr>
                <w:rFonts w:cstheme="minorHAnsi"/>
                <w:sz w:val="22"/>
                <w:szCs w:val="22"/>
              </w:rPr>
              <w:t xml:space="preserve">lesbian, gay, </w:t>
            </w:r>
            <w:r w:rsidRPr="001E2F76">
              <w:rPr>
                <w:rFonts w:cstheme="minorHAnsi"/>
                <w:sz w:val="22"/>
                <w:szCs w:val="22"/>
              </w:rPr>
              <w:t>bisexual</w:t>
            </w:r>
            <w:r w:rsidR="003514AF">
              <w:rPr>
                <w:rFonts w:cstheme="minorHAnsi"/>
                <w:sz w:val="22"/>
                <w:szCs w:val="22"/>
              </w:rPr>
              <w:t xml:space="preserve"> </w:t>
            </w:r>
            <w:r w:rsidRPr="001E2F76">
              <w:rPr>
                <w:rFonts w:cstheme="minorHAnsi"/>
                <w:sz w:val="22"/>
                <w:szCs w:val="22"/>
              </w:rPr>
              <w:t xml:space="preserve">and </w:t>
            </w:r>
            <w:r w:rsidR="003514AF">
              <w:rPr>
                <w:rFonts w:cstheme="minorHAnsi"/>
                <w:sz w:val="22"/>
                <w:szCs w:val="22"/>
              </w:rPr>
              <w:t>transgender groups, also known as LGBT.</w:t>
            </w:r>
          </w:p>
        </w:tc>
      </w:tr>
    </w:tbl>
    <w:p w14:paraId="07459315" w14:textId="77777777" w:rsidR="00051DDA" w:rsidRDefault="00051DDA">
      <w:pPr>
        <w:rPr>
          <w:rFonts w:asciiTheme="minorHAnsi" w:hAnsiTheme="minorHAnsi" w:cstheme="minorHAnsi"/>
          <w:lang w:val="en-US"/>
        </w:rPr>
      </w:pPr>
      <w:r>
        <w:rPr>
          <w:rFonts w:asciiTheme="minorHAnsi" w:hAnsiTheme="minorHAnsi" w:cstheme="minorHAnsi"/>
          <w:lang w:val="en-US"/>
        </w:rPr>
        <w:br w:type="page"/>
      </w:r>
    </w:p>
    <w:p w14:paraId="3F72DA6C" w14:textId="77777777" w:rsidR="00FC7D22" w:rsidRPr="00FC7D22" w:rsidRDefault="00FC7D22" w:rsidP="00FC7D22">
      <w:pPr>
        <w:rPr>
          <w:rFonts w:asciiTheme="minorHAnsi" w:hAnsiTheme="minorHAnsi" w:cstheme="minorHAnsi"/>
          <w:b/>
          <w:sz w:val="22"/>
          <w:szCs w:val="22"/>
          <w:lang w:val="en-US"/>
        </w:rPr>
      </w:pPr>
      <w:r w:rsidRPr="00FC7D22">
        <w:rPr>
          <w:rFonts w:asciiTheme="minorHAnsi" w:hAnsiTheme="minorHAnsi" w:cstheme="minorHAnsi"/>
          <w:b/>
          <w:sz w:val="22"/>
          <w:szCs w:val="22"/>
          <w:lang w:val="en-US"/>
        </w:rPr>
        <w:lastRenderedPageBreak/>
        <w:t xml:space="preserve">Appendix </w:t>
      </w:r>
      <w:r>
        <w:rPr>
          <w:rFonts w:asciiTheme="minorHAnsi" w:hAnsiTheme="minorHAnsi" w:cstheme="minorHAnsi"/>
          <w:b/>
          <w:sz w:val="22"/>
          <w:szCs w:val="22"/>
          <w:lang w:val="en-US"/>
        </w:rPr>
        <w:t>two</w:t>
      </w:r>
      <w:r w:rsidRPr="00FC7D22">
        <w:rPr>
          <w:rFonts w:asciiTheme="minorHAnsi" w:hAnsiTheme="minorHAnsi" w:cstheme="minorHAnsi"/>
          <w:b/>
          <w:sz w:val="22"/>
          <w:szCs w:val="22"/>
          <w:lang w:val="en-US"/>
        </w:rPr>
        <w:t>: Support available</w:t>
      </w:r>
    </w:p>
    <w:p w14:paraId="6537F28F" w14:textId="77777777" w:rsidR="00FC7D22" w:rsidRPr="00816AB4" w:rsidRDefault="00FC7D22" w:rsidP="00FC7D22">
      <w:pPr>
        <w:rPr>
          <w:rFonts w:asciiTheme="majorHAnsi" w:hAnsiTheme="majorHAnsi" w:cstheme="majorHAnsi"/>
          <w:sz w:val="22"/>
          <w:szCs w:val="22"/>
          <w:lang w:val="en-US"/>
        </w:rPr>
      </w:pPr>
    </w:p>
    <w:tbl>
      <w:tblPr>
        <w:tblW w:w="1020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50"/>
        <w:gridCol w:w="6095"/>
        <w:gridCol w:w="2455"/>
      </w:tblGrid>
      <w:tr w:rsidR="00115CF9" w:rsidRPr="00816AB4" w14:paraId="71AD0FA5" w14:textId="77777777" w:rsidTr="1B62C7BE">
        <w:trPr>
          <w:tblCellSpacing w:w="0" w:type="dxa"/>
        </w:trPr>
        <w:tc>
          <w:tcPr>
            <w:tcW w:w="1650" w:type="dxa"/>
            <w:tcBorders>
              <w:top w:val="outset" w:sz="6" w:space="0" w:color="auto"/>
              <w:left w:val="outset" w:sz="6" w:space="0" w:color="auto"/>
              <w:bottom w:val="outset" w:sz="6" w:space="0" w:color="auto"/>
              <w:right w:val="outset" w:sz="6" w:space="0" w:color="auto"/>
            </w:tcBorders>
            <w:shd w:val="clear" w:color="auto" w:fill="E0E0E0"/>
            <w:tcMar>
              <w:top w:w="75" w:type="dxa"/>
              <w:left w:w="75" w:type="dxa"/>
              <w:bottom w:w="75" w:type="dxa"/>
              <w:right w:w="75" w:type="dxa"/>
            </w:tcMar>
          </w:tcPr>
          <w:p w14:paraId="59F903DA" w14:textId="77777777" w:rsidR="00115CF9" w:rsidRDefault="00115CF9" w:rsidP="00797E26">
            <w:pPr>
              <w:spacing w:line="336" w:lineRule="atLeast"/>
              <w:rPr>
                <w:rFonts w:asciiTheme="minorHAnsi" w:hAnsiTheme="minorHAnsi" w:cstheme="minorHAnsi"/>
                <w:color w:val="000000"/>
                <w:sz w:val="22"/>
                <w:szCs w:val="22"/>
              </w:rPr>
            </w:pPr>
            <w:r>
              <w:rPr>
                <w:rFonts w:asciiTheme="minorHAnsi" w:hAnsiTheme="minorHAnsi" w:cstheme="minorHAnsi"/>
                <w:color w:val="000000"/>
                <w:sz w:val="22"/>
                <w:szCs w:val="22"/>
              </w:rPr>
              <w:t>Reporting or other manager</w:t>
            </w:r>
          </w:p>
        </w:tc>
        <w:tc>
          <w:tcPr>
            <w:tcW w:w="6095" w:type="dxa"/>
            <w:tcBorders>
              <w:top w:val="outset" w:sz="6" w:space="0" w:color="auto"/>
              <w:left w:val="outset" w:sz="6" w:space="0" w:color="auto"/>
              <w:bottom w:val="outset" w:sz="6" w:space="0" w:color="auto"/>
              <w:right w:val="outset" w:sz="6" w:space="0" w:color="auto"/>
            </w:tcBorders>
            <w:shd w:val="clear" w:color="auto" w:fill="E0E0E0"/>
            <w:tcMar>
              <w:top w:w="75" w:type="dxa"/>
              <w:left w:w="75" w:type="dxa"/>
              <w:bottom w:w="75" w:type="dxa"/>
              <w:right w:w="75" w:type="dxa"/>
            </w:tcMar>
          </w:tcPr>
          <w:p w14:paraId="4C1B8529" w14:textId="77777777" w:rsidR="00115CF9" w:rsidRDefault="00AF0188" w:rsidP="00FC7D22">
            <w:pPr>
              <w:spacing w:line="336" w:lineRule="atLeast"/>
              <w:rPr>
                <w:rFonts w:asciiTheme="minorHAnsi" w:hAnsiTheme="minorHAnsi" w:cstheme="minorHAnsi"/>
                <w:color w:val="000000"/>
                <w:sz w:val="22"/>
                <w:szCs w:val="22"/>
              </w:rPr>
            </w:pPr>
            <w:r>
              <w:rPr>
                <w:rFonts w:asciiTheme="minorHAnsi" w:hAnsiTheme="minorHAnsi" w:cstheme="minorHAnsi"/>
                <w:color w:val="000000"/>
                <w:sz w:val="22"/>
                <w:szCs w:val="22"/>
              </w:rPr>
              <w:t>You</w:t>
            </w:r>
            <w:r w:rsidR="00115CF9">
              <w:rPr>
                <w:rFonts w:asciiTheme="minorHAnsi" w:hAnsiTheme="minorHAnsi" w:cstheme="minorHAnsi"/>
                <w:color w:val="000000"/>
                <w:sz w:val="22"/>
                <w:szCs w:val="22"/>
              </w:rPr>
              <w:t xml:space="preserve"> are encouraged to discuss concerns with </w:t>
            </w:r>
            <w:r>
              <w:rPr>
                <w:rFonts w:asciiTheme="minorHAnsi" w:hAnsiTheme="minorHAnsi" w:cstheme="minorHAnsi"/>
                <w:color w:val="000000"/>
                <w:sz w:val="22"/>
                <w:szCs w:val="22"/>
              </w:rPr>
              <w:t>your</w:t>
            </w:r>
            <w:r w:rsidR="00115CF9">
              <w:rPr>
                <w:rFonts w:asciiTheme="minorHAnsi" w:hAnsiTheme="minorHAnsi" w:cstheme="minorHAnsi"/>
                <w:color w:val="000000"/>
                <w:sz w:val="22"/>
                <w:szCs w:val="22"/>
              </w:rPr>
              <w:t xml:space="preserve"> manager in the first instance if </w:t>
            </w:r>
            <w:r>
              <w:rPr>
                <w:rFonts w:asciiTheme="minorHAnsi" w:hAnsiTheme="minorHAnsi" w:cstheme="minorHAnsi"/>
                <w:color w:val="000000"/>
                <w:sz w:val="22"/>
                <w:szCs w:val="22"/>
              </w:rPr>
              <w:t>you</w:t>
            </w:r>
            <w:r w:rsidR="00115CF9">
              <w:rPr>
                <w:rFonts w:asciiTheme="minorHAnsi" w:hAnsiTheme="minorHAnsi" w:cstheme="minorHAnsi"/>
                <w:color w:val="000000"/>
                <w:sz w:val="22"/>
                <w:szCs w:val="22"/>
              </w:rPr>
              <w:t xml:space="preserve"> feel this is possible. </w:t>
            </w:r>
          </w:p>
          <w:p w14:paraId="0496ACBA" w14:textId="77777777" w:rsidR="00115CF9" w:rsidRDefault="00AF0188" w:rsidP="00115CF9">
            <w:pPr>
              <w:spacing w:line="336" w:lineRule="atLeast"/>
              <w:rPr>
                <w:rFonts w:asciiTheme="minorHAnsi" w:hAnsiTheme="minorHAnsi" w:cstheme="minorHAnsi"/>
                <w:color w:val="000000"/>
                <w:sz w:val="22"/>
                <w:szCs w:val="22"/>
              </w:rPr>
            </w:pPr>
            <w:r>
              <w:rPr>
                <w:rFonts w:asciiTheme="minorHAnsi" w:hAnsiTheme="minorHAnsi" w:cstheme="minorHAnsi"/>
                <w:color w:val="000000"/>
                <w:sz w:val="22"/>
                <w:szCs w:val="22"/>
              </w:rPr>
              <w:t>Your</w:t>
            </w:r>
            <w:r w:rsidR="00115CF9">
              <w:rPr>
                <w:rFonts w:asciiTheme="minorHAnsi" w:hAnsiTheme="minorHAnsi" w:cstheme="minorHAnsi"/>
                <w:color w:val="000000"/>
                <w:sz w:val="22"/>
                <w:szCs w:val="22"/>
              </w:rPr>
              <w:t xml:space="preserve"> manager will be able to provide support and signposting to reach an acceptable resolution. </w:t>
            </w:r>
          </w:p>
        </w:tc>
        <w:tc>
          <w:tcPr>
            <w:tcW w:w="2455" w:type="dxa"/>
            <w:tcBorders>
              <w:top w:val="outset" w:sz="6" w:space="0" w:color="auto"/>
              <w:left w:val="outset" w:sz="6" w:space="0" w:color="auto"/>
              <w:bottom w:val="outset" w:sz="6" w:space="0" w:color="auto"/>
              <w:right w:val="outset" w:sz="6" w:space="0" w:color="auto"/>
            </w:tcBorders>
            <w:shd w:val="clear" w:color="auto" w:fill="E0E0E0"/>
            <w:tcMar>
              <w:top w:w="75" w:type="dxa"/>
              <w:left w:w="75" w:type="dxa"/>
              <w:bottom w:w="75" w:type="dxa"/>
              <w:right w:w="75" w:type="dxa"/>
            </w:tcMar>
          </w:tcPr>
          <w:p w14:paraId="6DFB9E20" w14:textId="77777777" w:rsidR="00115CF9" w:rsidRDefault="00115CF9" w:rsidP="00797E26">
            <w:pPr>
              <w:spacing w:line="336" w:lineRule="atLeast"/>
              <w:rPr>
                <w:rFonts w:asciiTheme="minorHAnsi" w:hAnsiTheme="minorHAnsi" w:cstheme="minorHAnsi"/>
                <w:color w:val="000000"/>
                <w:sz w:val="22"/>
                <w:szCs w:val="22"/>
              </w:rPr>
            </w:pPr>
          </w:p>
        </w:tc>
      </w:tr>
      <w:tr w:rsidR="00FC7D22" w:rsidRPr="00816AB4" w14:paraId="01DA8438" w14:textId="77777777" w:rsidTr="1B62C7BE">
        <w:trPr>
          <w:tblCellSpacing w:w="0" w:type="dxa"/>
        </w:trPr>
        <w:tc>
          <w:tcPr>
            <w:tcW w:w="1650" w:type="dxa"/>
            <w:tcBorders>
              <w:top w:val="outset" w:sz="6" w:space="0" w:color="auto"/>
              <w:left w:val="outset" w:sz="6" w:space="0" w:color="auto"/>
              <w:bottom w:val="outset" w:sz="6" w:space="0" w:color="auto"/>
              <w:right w:val="outset" w:sz="6" w:space="0" w:color="auto"/>
            </w:tcBorders>
            <w:shd w:val="clear" w:color="auto" w:fill="E0E0E0"/>
            <w:tcMar>
              <w:top w:w="75" w:type="dxa"/>
              <w:left w:w="75" w:type="dxa"/>
              <w:bottom w:w="75" w:type="dxa"/>
              <w:right w:w="75" w:type="dxa"/>
            </w:tcMar>
          </w:tcPr>
          <w:p w14:paraId="6D4F0972" w14:textId="77777777" w:rsidR="00FC7D22" w:rsidRDefault="00FC7D22" w:rsidP="00797E26">
            <w:pPr>
              <w:spacing w:line="336" w:lineRule="atLeast"/>
              <w:rPr>
                <w:rFonts w:asciiTheme="minorHAnsi" w:hAnsiTheme="minorHAnsi" w:cstheme="minorHAnsi"/>
                <w:color w:val="000000"/>
                <w:sz w:val="22"/>
                <w:szCs w:val="22"/>
              </w:rPr>
            </w:pPr>
            <w:r>
              <w:rPr>
                <w:rFonts w:asciiTheme="minorHAnsi" w:hAnsiTheme="minorHAnsi" w:cstheme="minorHAnsi"/>
                <w:color w:val="000000"/>
                <w:sz w:val="22"/>
                <w:szCs w:val="22"/>
              </w:rPr>
              <w:t>Human Resources</w:t>
            </w:r>
          </w:p>
          <w:p w14:paraId="70DF9E56" w14:textId="77777777" w:rsidR="00FC7D22" w:rsidRPr="00FC7D22" w:rsidRDefault="00FC7D22" w:rsidP="00797E26">
            <w:pPr>
              <w:spacing w:line="336" w:lineRule="atLeast"/>
              <w:rPr>
                <w:rFonts w:asciiTheme="minorHAnsi" w:hAnsiTheme="minorHAnsi" w:cstheme="minorHAnsi"/>
                <w:color w:val="000000"/>
                <w:sz w:val="22"/>
                <w:szCs w:val="22"/>
              </w:rPr>
            </w:pPr>
          </w:p>
        </w:tc>
        <w:tc>
          <w:tcPr>
            <w:tcW w:w="6095" w:type="dxa"/>
            <w:tcBorders>
              <w:top w:val="outset" w:sz="6" w:space="0" w:color="auto"/>
              <w:left w:val="outset" w:sz="6" w:space="0" w:color="auto"/>
              <w:bottom w:val="outset" w:sz="6" w:space="0" w:color="auto"/>
              <w:right w:val="outset" w:sz="6" w:space="0" w:color="auto"/>
            </w:tcBorders>
            <w:shd w:val="clear" w:color="auto" w:fill="E0E0E0"/>
            <w:tcMar>
              <w:top w:w="75" w:type="dxa"/>
              <w:left w:w="75" w:type="dxa"/>
              <w:bottom w:w="75" w:type="dxa"/>
              <w:right w:w="75" w:type="dxa"/>
            </w:tcMar>
          </w:tcPr>
          <w:p w14:paraId="38F98DF6" w14:textId="10474354" w:rsidR="00FC7D22" w:rsidRDefault="6904AC40" w:rsidP="1B62C7BE">
            <w:pPr>
              <w:spacing w:line="336" w:lineRule="atLeast"/>
              <w:rPr>
                <w:rFonts w:asciiTheme="minorHAnsi" w:hAnsiTheme="minorHAnsi" w:cstheme="minorBidi"/>
                <w:color w:val="000000"/>
                <w:sz w:val="22"/>
                <w:szCs w:val="22"/>
              </w:rPr>
            </w:pPr>
            <w:r w:rsidRPr="1B62C7BE">
              <w:rPr>
                <w:rFonts w:asciiTheme="minorHAnsi" w:hAnsiTheme="minorHAnsi" w:cstheme="minorBidi"/>
                <w:color w:val="000000" w:themeColor="text1"/>
                <w:sz w:val="22"/>
                <w:szCs w:val="22"/>
              </w:rPr>
              <w:t>You</w:t>
            </w:r>
            <w:r w:rsidR="00FC7D22" w:rsidRPr="1B62C7BE">
              <w:rPr>
                <w:rFonts w:asciiTheme="minorHAnsi" w:hAnsiTheme="minorHAnsi" w:cstheme="minorBidi"/>
                <w:color w:val="000000" w:themeColor="text1"/>
                <w:sz w:val="22"/>
                <w:szCs w:val="22"/>
              </w:rPr>
              <w:t xml:space="preserve"> can talk to the Head of HR </w:t>
            </w:r>
            <w:r w:rsidR="00E268BA">
              <w:rPr>
                <w:rFonts w:asciiTheme="minorHAnsi" w:hAnsiTheme="minorHAnsi" w:cstheme="minorBidi"/>
                <w:color w:val="000000" w:themeColor="text1"/>
                <w:sz w:val="22"/>
                <w:szCs w:val="22"/>
              </w:rPr>
              <w:t xml:space="preserve">or HR Manager </w:t>
            </w:r>
            <w:r w:rsidR="00FC7D22" w:rsidRPr="1B62C7BE">
              <w:rPr>
                <w:rFonts w:asciiTheme="minorHAnsi" w:hAnsiTheme="minorHAnsi" w:cstheme="minorBidi"/>
                <w:color w:val="000000" w:themeColor="text1"/>
                <w:sz w:val="22"/>
                <w:szCs w:val="22"/>
              </w:rPr>
              <w:t>in confidence about any concerns in relation to equality,</w:t>
            </w:r>
            <w:r w:rsidR="708FFCE4" w:rsidRPr="1B62C7BE">
              <w:rPr>
                <w:rFonts w:asciiTheme="minorHAnsi" w:hAnsiTheme="minorHAnsi" w:cstheme="minorBidi"/>
                <w:color w:val="000000" w:themeColor="text1"/>
                <w:sz w:val="22"/>
                <w:szCs w:val="22"/>
              </w:rPr>
              <w:t xml:space="preserve"> equity,</w:t>
            </w:r>
            <w:r w:rsidR="00FC7D22" w:rsidRPr="1B62C7BE">
              <w:rPr>
                <w:rFonts w:asciiTheme="minorHAnsi" w:hAnsiTheme="minorHAnsi" w:cstheme="minorBidi"/>
                <w:color w:val="000000" w:themeColor="text1"/>
                <w:sz w:val="22"/>
                <w:szCs w:val="22"/>
              </w:rPr>
              <w:t xml:space="preserve"> diversity and inclusion. </w:t>
            </w:r>
          </w:p>
          <w:p w14:paraId="6086A660" w14:textId="77777777" w:rsidR="00357858" w:rsidRDefault="00FC7D22" w:rsidP="00357858">
            <w:pPr>
              <w:spacing w:line="336" w:lineRule="atLeast"/>
              <w:rPr>
                <w:rFonts w:asciiTheme="minorHAnsi" w:hAnsiTheme="minorHAnsi" w:cstheme="minorHAnsi"/>
                <w:color w:val="000000"/>
                <w:sz w:val="22"/>
                <w:szCs w:val="22"/>
              </w:rPr>
            </w:pPr>
            <w:r>
              <w:rPr>
                <w:rFonts w:asciiTheme="minorHAnsi" w:hAnsiTheme="minorHAnsi" w:cstheme="minorHAnsi"/>
                <w:color w:val="000000"/>
                <w:sz w:val="22"/>
                <w:szCs w:val="22"/>
              </w:rPr>
              <w:t xml:space="preserve">This includes issues directly related to </w:t>
            </w:r>
            <w:r w:rsidR="00357858">
              <w:rPr>
                <w:rFonts w:asciiTheme="minorHAnsi" w:hAnsiTheme="minorHAnsi" w:cstheme="minorHAnsi"/>
                <w:color w:val="000000"/>
                <w:sz w:val="22"/>
                <w:szCs w:val="22"/>
              </w:rPr>
              <w:t>you</w:t>
            </w:r>
            <w:r>
              <w:rPr>
                <w:rFonts w:asciiTheme="minorHAnsi" w:hAnsiTheme="minorHAnsi" w:cstheme="minorHAnsi"/>
                <w:color w:val="000000"/>
                <w:sz w:val="22"/>
                <w:szCs w:val="22"/>
              </w:rPr>
              <w:t xml:space="preserve">, or where </w:t>
            </w:r>
            <w:r w:rsidR="00357858">
              <w:rPr>
                <w:rFonts w:asciiTheme="minorHAnsi" w:hAnsiTheme="minorHAnsi" w:cstheme="minorHAnsi"/>
                <w:color w:val="000000"/>
                <w:sz w:val="22"/>
                <w:szCs w:val="22"/>
              </w:rPr>
              <w:t>you may h</w:t>
            </w:r>
            <w:r>
              <w:rPr>
                <w:rFonts w:asciiTheme="minorHAnsi" w:hAnsiTheme="minorHAnsi" w:cstheme="minorHAnsi"/>
                <w:color w:val="000000"/>
                <w:sz w:val="22"/>
                <w:szCs w:val="22"/>
              </w:rPr>
              <w:t>ave witnessed any unacceptable behaviour.</w:t>
            </w:r>
          </w:p>
          <w:p w14:paraId="6ED2F71B" w14:textId="77777777" w:rsidR="00FC7D22" w:rsidRPr="00FC7D22" w:rsidRDefault="00357858" w:rsidP="00357858">
            <w:pPr>
              <w:spacing w:line="336" w:lineRule="atLeast"/>
              <w:rPr>
                <w:rFonts w:asciiTheme="minorHAnsi" w:hAnsiTheme="minorHAnsi" w:cstheme="minorHAnsi"/>
                <w:color w:val="000000"/>
                <w:sz w:val="22"/>
                <w:szCs w:val="22"/>
              </w:rPr>
            </w:pPr>
            <w:r>
              <w:rPr>
                <w:rFonts w:asciiTheme="minorHAnsi" w:hAnsiTheme="minorHAnsi" w:cstheme="minorHAnsi"/>
                <w:color w:val="000000"/>
                <w:sz w:val="22"/>
                <w:szCs w:val="22"/>
              </w:rPr>
              <w:t>HR can offer advice and guidance in relation to reaching a resolution</w:t>
            </w:r>
            <w:r w:rsidR="00115CF9">
              <w:rPr>
                <w:rFonts w:asciiTheme="minorHAnsi" w:hAnsiTheme="minorHAnsi" w:cstheme="minorHAnsi"/>
                <w:color w:val="000000"/>
                <w:sz w:val="22"/>
                <w:szCs w:val="22"/>
              </w:rPr>
              <w:t xml:space="preserve"> on either an informal or formal process as needed and appropriate</w:t>
            </w:r>
            <w:r>
              <w:rPr>
                <w:rFonts w:asciiTheme="minorHAnsi" w:hAnsiTheme="minorHAnsi" w:cstheme="minorHAnsi"/>
                <w:color w:val="000000"/>
                <w:sz w:val="22"/>
                <w:szCs w:val="22"/>
              </w:rPr>
              <w:t xml:space="preserve">. </w:t>
            </w:r>
            <w:r w:rsidR="00FC7D22">
              <w:rPr>
                <w:rFonts w:asciiTheme="minorHAnsi" w:hAnsiTheme="minorHAnsi" w:cstheme="minorHAnsi"/>
                <w:color w:val="000000"/>
                <w:sz w:val="22"/>
                <w:szCs w:val="22"/>
              </w:rPr>
              <w:t xml:space="preserve"> </w:t>
            </w:r>
          </w:p>
        </w:tc>
        <w:tc>
          <w:tcPr>
            <w:tcW w:w="2455" w:type="dxa"/>
            <w:tcBorders>
              <w:top w:val="outset" w:sz="6" w:space="0" w:color="auto"/>
              <w:left w:val="outset" w:sz="6" w:space="0" w:color="auto"/>
              <w:bottom w:val="outset" w:sz="6" w:space="0" w:color="auto"/>
              <w:right w:val="outset" w:sz="6" w:space="0" w:color="auto"/>
            </w:tcBorders>
            <w:shd w:val="clear" w:color="auto" w:fill="E0E0E0"/>
            <w:tcMar>
              <w:top w:w="75" w:type="dxa"/>
              <w:left w:w="75" w:type="dxa"/>
              <w:bottom w:w="75" w:type="dxa"/>
              <w:right w:w="75" w:type="dxa"/>
            </w:tcMar>
          </w:tcPr>
          <w:p w14:paraId="10C1290D" w14:textId="77777777" w:rsidR="00FC7D22" w:rsidRDefault="00FC7D22" w:rsidP="00797E26">
            <w:pPr>
              <w:spacing w:line="336" w:lineRule="atLeast"/>
              <w:rPr>
                <w:rFonts w:asciiTheme="minorHAnsi" w:hAnsiTheme="minorHAnsi" w:cstheme="minorHAnsi"/>
                <w:color w:val="000000"/>
                <w:sz w:val="22"/>
                <w:szCs w:val="22"/>
              </w:rPr>
            </w:pPr>
            <w:r>
              <w:rPr>
                <w:rFonts w:asciiTheme="minorHAnsi" w:hAnsiTheme="minorHAnsi" w:cstheme="minorHAnsi"/>
                <w:color w:val="000000"/>
                <w:sz w:val="22"/>
                <w:szCs w:val="22"/>
              </w:rPr>
              <w:t>Julia Davy:</w:t>
            </w:r>
          </w:p>
          <w:p w14:paraId="04944E6E" w14:textId="77777777" w:rsidR="00FC7D22" w:rsidRDefault="00FC7D22" w:rsidP="00357858">
            <w:pPr>
              <w:tabs>
                <w:tab w:val="left" w:pos="1106"/>
              </w:tabs>
              <w:spacing w:line="336" w:lineRule="atLeast"/>
              <w:rPr>
                <w:rFonts w:asciiTheme="minorHAnsi" w:hAnsiTheme="minorHAnsi" w:cstheme="minorHAnsi"/>
                <w:color w:val="000000"/>
                <w:sz w:val="22"/>
                <w:szCs w:val="22"/>
              </w:rPr>
            </w:pPr>
            <w:r>
              <w:rPr>
                <w:rFonts w:asciiTheme="minorHAnsi" w:hAnsiTheme="minorHAnsi" w:cstheme="minorHAnsi"/>
                <w:color w:val="000000"/>
                <w:sz w:val="22"/>
                <w:szCs w:val="22"/>
              </w:rPr>
              <w:t>C</w:t>
            </w:r>
            <w:r w:rsidR="00357858">
              <w:rPr>
                <w:rFonts w:asciiTheme="minorHAnsi" w:hAnsiTheme="minorHAnsi" w:cstheme="minorHAnsi"/>
                <w:color w:val="000000"/>
                <w:sz w:val="22"/>
                <w:szCs w:val="22"/>
              </w:rPr>
              <w:t>all: 633122</w:t>
            </w:r>
          </w:p>
          <w:p w14:paraId="2C53130A" w14:textId="77777777" w:rsidR="00FC7D22" w:rsidRDefault="00FC7D22" w:rsidP="00797E26">
            <w:pPr>
              <w:spacing w:line="336" w:lineRule="atLeast"/>
              <w:rPr>
                <w:rFonts w:asciiTheme="minorHAnsi" w:hAnsiTheme="minorHAnsi" w:cstheme="minorHAnsi"/>
                <w:color w:val="000000"/>
                <w:sz w:val="22"/>
                <w:szCs w:val="22"/>
              </w:rPr>
            </w:pPr>
            <w:r>
              <w:rPr>
                <w:rFonts w:asciiTheme="minorHAnsi" w:hAnsiTheme="minorHAnsi" w:cstheme="minorHAnsi"/>
                <w:color w:val="000000"/>
                <w:sz w:val="22"/>
                <w:szCs w:val="22"/>
              </w:rPr>
              <w:t xml:space="preserve">Email: </w:t>
            </w:r>
            <w:hyperlink r:id="rId29" w:history="1">
              <w:r w:rsidRPr="00F14513">
                <w:rPr>
                  <w:rStyle w:val="Hyperlink"/>
                  <w:rFonts w:asciiTheme="minorHAnsi" w:hAnsiTheme="minorHAnsi" w:cstheme="minorHAnsi"/>
                  <w:sz w:val="22"/>
                  <w:szCs w:val="22"/>
                </w:rPr>
                <w:t>juda@pml.ac.uk</w:t>
              </w:r>
            </w:hyperlink>
          </w:p>
          <w:p w14:paraId="44E871BC" w14:textId="77777777" w:rsidR="00FC7D22" w:rsidRDefault="00FC7D22" w:rsidP="00797E26">
            <w:pPr>
              <w:spacing w:line="336" w:lineRule="atLeast"/>
              <w:rPr>
                <w:rFonts w:asciiTheme="minorHAnsi" w:hAnsiTheme="minorHAnsi" w:cstheme="minorHAnsi"/>
                <w:color w:val="000000"/>
                <w:sz w:val="22"/>
                <w:szCs w:val="22"/>
              </w:rPr>
            </w:pPr>
          </w:p>
          <w:p w14:paraId="3B7124A2" w14:textId="77777777" w:rsidR="00FC7D22" w:rsidRDefault="00FC7D22" w:rsidP="00FC7D22">
            <w:pPr>
              <w:spacing w:line="336" w:lineRule="atLeast"/>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Lizzi</w:t>
            </w:r>
            <w:proofErr w:type="spellEnd"/>
            <w:r>
              <w:rPr>
                <w:rFonts w:asciiTheme="minorHAnsi" w:hAnsiTheme="minorHAnsi" w:cstheme="minorHAnsi"/>
                <w:color w:val="000000"/>
                <w:sz w:val="22"/>
                <w:szCs w:val="22"/>
              </w:rPr>
              <w:t xml:space="preserve"> Hamilton</w:t>
            </w:r>
          </w:p>
          <w:p w14:paraId="0AEBE1F8" w14:textId="77777777" w:rsidR="00FC7D22" w:rsidRDefault="00FC7D22" w:rsidP="00FC7D22">
            <w:pPr>
              <w:spacing w:line="336" w:lineRule="atLeast"/>
              <w:rPr>
                <w:rFonts w:asciiTheme="minorHAnsi" w:hAnsiTheme="minorHAnsi" w:cstheme="minorHAnsi"/>
                <w:color w:val="000000"/>
                <w:sz w:val="22"/>
                <w:szCs w:val="22"/>
              </w:rPr>
            </w:pPr>
            <w:r>
              <w:rPr>
                <w:rFonts w:asciiTheme="minorHAnsi" w:hAnsiTheme="minorHAnsi" w:cstheme="minorHAnsi"/>
                <w:color w:val="000000"/>
                <w:sz w:val="22"/>
                <w:szCs w:val="22"/>
              </w:rPr>
              <w:t>Call</w:t>
            </w:r>
            <w:r w:rsidR="00357858">
              <w:rPr>
                <w:rFonts w:asciiTheme="minorHAnsi" w:hAnsiTheme="minorHAnsi" w:cstheme="minorHAnsi"/>
                <w:color w:val="000000"/>
                <w:sz w:val="22"/>
                <w:szCs w:val="22"/>
              </w:rPr>
              <w:t>: 633163</w:t>
            </w:r>
          </w:p>
          <w:p w14:paraId="5D091690" w14:textId="77777777" w:rsidR="00FC7D22" w:rsidRDefault="00FC7D22" w:rsidP="00FC7D22">
            <w:pPr>
              <w:spacing w:line="336" w:lineRule="atLeast"/>
              <w:rPr>
                <w:rFonts w:asciiTheme="minorHAnsi" w:hAnsiTheme="minorHAnsi" w:cstheme="minorHAnsi"/>
                <w:color w:val="000000"/>
                <w:sz w:val="22"/>
                <w:szCs w:val="22"/>
              </w:rPr>
            </w:pPr>
            <w:r>
              <w:rPr>
                <w:rFonts w:asciiTheme="minorHAnsi" w:hAnsiTheme="minorHAnsi" w:cstheme="minorHAnsi"/>
                <w:color w:val="000000"/>
                <w:sz w:val="22"/>
                <w:szCs w:val="22"/>
              </w:rPr>
              <w:t xml:space="preserve">Email:  </w:t>
            </w:r>
            <w:hyperlink r:id="rId30" w:history="1">
              <w:r w:rsidR="00357858" w:rsidRPr="00F14513">
                <w:rPr>
                  <w:rStyle w:val="Hyperlink"/>
                  <w:rFonts w:asciiTheme="minorHAnsi" w:hAnsiTheme="minorHAnsi" w:cstheme="minorHAnsi"/>
                  <w:sz w:val="22"/>
                  <w:szCs w:val="22"/>
                </w:rPr>
                <w:t>eljm@pml.ac.uk</w:t>
              </w:r>
            </w:hyperlink>
          </w:p>
          <w:p w14:paraId="144A5D23" w14:textId="77777777" w:rsidR="00357858" w:rsidRPr="00FC7D22" w:rsidRDefault="00357858" w:rsidP="00FC7D22">
            <w:pPr>
              <w:spacing w:line="336" w:lineRule="atLeast"/>
              <w:rPr>
                <w:rFonts w:asciiTheme="minorHAnsi" w:hAnsiTheme="minorHAnsi" w:cstheme="minorHAnsi"/>
                <w:color w:val="000000"/>
                <w:sz w:val="22"/>
                <w:szCs w:val="22"/>
              </w:rPr>
            </w:pPr>
          </w:p>
        </w:tc>
      </w:tr>
      <w:tr w:rsidR="00115CF9" w:rsidRPr="00816AB4" w14:paraId="18C9A310" w14:textId="77777777" w:rsidTr="1B62C7BE">
        <w:trPr>
          <w:tblCellSpacing w:w="0" w:type="dxa"/>
        </w:trPr>
        <w:tc>
          <w:tcPr>
            <w:tcW w:w="1650" w:type="dxa"/>
            <w:tcBorders>
              <w:top w:val="outset" w:sz="6" w:space="0" w:color="auto"/>
              <w:left w:val="outset" w:sz="6" w:space="0" w:color="auto"/>
              <w:bottom w:val="outset" w:sz="6" w:space="0" w:color="auto"/>
              <w:right w:val="outset" w:sz="6" w:space="0" w:color="auto"/>
            </w:tcBorders>
            <w:shd w:val="clear" w:color="auto" w:fill="E0E0E0"/>
            <w:tcMar>
              <w:top w:w="75" w:type="dxa"/>
              <w:left w:w="75" w:type="dxa"/>
              <w:bottom w:w="75" w:type="dxa"/>
              <w:right w:w="75" w:type="dxa"/>
            </w:tcMar>
          </w:tcPr>
          <w:p w14:paraId="4A2514AA" w14:textId="77777777" w:rsidR="00115CF9" w:rsidRDefault="00115CF9" w:rsidP="00115CF9">
            <w:pPr>
              <w:spacing w:line="336" w:lineRule="atLeast"/>
              <w:rPr>
                <w:rFonts w:asciiTheme="minorHAnsi" w:hAnsiTheme="minorHAnsi" w:cstheme="minorHAnsi"/>
                <w:color w:val="000000"/>
                <w:sz w:val="22"/>
                <w:szCs w:val="22"/>
              </w:rPr>
            </w:pPr>
            <w:r>
              <w:rPr>
                <w:rFonts w:asciiTheme="minorHAnsi" w:hAnsiTheme="minorHAnsi" w:cstheme="minorHAnsi"/>
                <w:color w:val="000000"/>
                <w:sz w:val="22"/>
                <w:szCs w:val="22"/>
              </w:rPr>
              <w:t>Head of Post Graduate Studies</w:t>
            </w:r>
          </w:p>
        </w:tc>
        <w:tc>
          <w:tcPr>
            <w:tcW w:w="6095" w:type="dxa"/>
            <w:tcBorders>
              <w:top w:val="outset" w:sz="6" w:space="0" w:color="auto"/>
              <w:left w:val="outset" w:sz="6" w:space="0" w:color="auto"/>
              <w:bottom w:val="outset" w:sz="6" w:space="0" w:color="auto"/>
              <w:right w:val="outset" w:sz="6" w:space="0" w:color="auto"/>
            </w:tcBorders>
            <w:shd w:val="clear" w:color="auto" w:fill="E0E0E0"/>
            <w:tcMar>
              <w:top w:w="75" w:type="dxa"/>
              <w:left w:w="75" w:type="dxa"/>
              <w:bottom w:w="75" w:type="dxa"/>
              <w:right w:w="75" w:type="dxa"/>
            </w:tcMar>
          </w:tcPr>
          <w:p w14:paraId="1D9CCAF0" w14:textId="77777777" w:rsidR="00115CF9" w:rsidRDefault="001F1E21" w:rsidP="001F1E21">
            <w:pPr>
              <w:spacing w:line="336" w:lineRule="atLeast"/>
              <w:rPr>
                <w:rFonts w:asciiTheme="minorHAnsi" w:hAnsiTheme="minorHAnsi" w:cstheme="minorHAnsi"/>
                <w:color w:val="000000"/>
                <w:sz w:val="22"/>
                <w:szCs w:val="22"/>
              </w:rPr>
            </w:pPr>
            <w:r>
              <w:rPr>
                <w:rFonts w:asciiTheme="minorHAnsi" w:hAnsiTheme="minorHAnsi" w:cstheme="minorHAnsi"/>
                <w:color w:val="000000"/>
                <w:sz w:val="22"/>
                <w:szCs w:val="22"/>
              </w:rPr>
              <w:t xml:space="preserve">Post graduate students are encouraged to discuss concerns with the Head of Post Graduate Studies. The </w:t>
            </w:r>
            <w:proofErr w:type="spellStart"/>
            <w:r>
              <w:rPr>
                <w:rFonts w:asciiTheme="minorHAnsi" w:hAnsiTheme="minorHAnsi" w:cstheme="minorHAnsi"/>
                <w:color w:val="000000"/>
                <w:sz w:val="22"/>
                <w:szCs w:val="22"/>
              </w:rPr>
              <w:t>HoPGS</w:t>
            </w:r>
            <w:proofErr w:type="spellEnd"/>
            <w:r>
              <w:rPr>
                <w:rFonts w:asciiTheme="minorHAnsi" w:hAnsiTheme="minorHAnsi" w:cstheme="minorHAnsi"/>
                <w:color w:val="000000"/>
                <w:sz w:val="22"/>
                <w:szCs w:val="22"/>
              </w:rPr>
              <w:t xml:space="preserve"> will provide </w:t>
            </w:r>
            <w:r w:rsidR="005374C1">
              <w:rPr>
                <w:rFonts w:asciiTheme="minorHAnsi" w:hAnsiTheme="minorHAnsi" w:cstheme="minorHAnsi"/>
                <w:color w:val="000000"/>
                <w:sz w:val="22"/>
                <w:szCs w:val="22"/>
              </w:rPr>
              <w:t xml:space="preserve">confidential </w:t>
            </w:r>
            <w:r>
              <w:rPr>
                <w:rFonts w:asciiTheme="minorHAnsi" w:hAnsiTheme="minorHAnsi" w:cstheme="minorHAnsi"/>
                <w:color w:val="000000"/>
                <w:sz w:val="22"/>
                <w:szCs w:val="22"/>
              </w:rPr>
              <w:t xml:space="preserve">support, advice and signposting. </w:t>
            </w:r>
          </w:p>
        </w:tc>
        <w:tc>
          <w:tcPr>
            <w:tcW w:w="2455" w:type="dxa"/>
            <w:tcBorders>
              <w:top w:val="outset" w:sz="6" w:space="0" w:color="auto"/>
              <w:left w:val="outset" w:sz="6" w:space="0" w:color="auto"/>
              <w:bottom w:val="outset" w:sz="6" w:space="0" w:color="auto"/>
              <w:right w:val="outset" w:sz="6" w:space="0" w:color="auto"/>
            </w:tcBorders>
            <w:shd w:val="clear" w:color="auto" w:fill="E0E0E0"/>
            <w:tcMar>
              <w:top w:w="75" w:type="dxa"/>
              <w:left w:w="75" w:type="dxa"/>
              <w:bottom w:w="75" w:type="dxa"/>
              <w:right w:w="75" w:type="dxa"/>
            </w:tcMar>
          </w:tcPr>
          <w:p w14:paraId="30E8F1F1" w14:textId="77777777" w:rsidR="00115CF9" w:rsidRDefault="00115CF9" w:rsidP="00797E26">
            <w:pPr>
              <w:spacing w:line="336" w:lineRule="atLeast"/>
              <w:rPr>
                <w:rFonts w:asciiTheme="minorHAnsi" w:hAnsiTheme="minorHAnsi" w:cstheme="minorHAnsi"/>
                <w:color w:val="000000"/>
                <w:sz w:val="22"/>
                <w:szCs w:val="22"/>
              </w:rPr>
            </w:pPr>
            <w:r>
              <w:rPr>
                <w:rFonts w:asciiTheme="minorHAnsi" w:hAnsiTheme="minorHAnsi" w:cstheme="minorHAnsi"/>
                <w:color w:val="000000"/>
                <w:sz w:val="22"/>
                <w:szCs w:val="22"/>
              </w:rPr>
              <w:t>Ruth Airs</w:t>
            </w:r>
          </w:p>
          <w:p w14:paraId="302C6DA2" w14:textId="77777777" w:rsidR="00115CF9" w:rsidRDefault="00115CF9" w:rsidP="00797E26">
            <w:pPr>
              <w:spacing w:line="336" w:lineRule="atLeast"/>
              <w:rPr>
                <w:rFonts w:asciiTheme="minorHAnsi" w:hAnsiTheme="minorHAnsi" w:cstheme="minorHAnsi"/>
                <w:color w:val="000000"/>
                <w:sz w:val="22"/>
                <w:szCs w:val="22"/>
              </w:rPr>
            </w:pPr>
            <w:r>
              <w:rPr>
                <w:rFonts w:asciiTheme="minorHAnsi" w:hAnsiTheme="minorHAnsi" w:cstheme="minorHAnsi"/>
                <w:color w:val="000000"/>
                <w:sz w:val="22"/>
                <w:szCs w:val="22"/>
              </w:rPr>
              <w:t xml:space="preserve">Call: </w:t>
            </w:r>
            <w:r w:rsidR="001F1E21">
              <w:rPr>
                <w:rFonts w:asciiTheme="minorHAnsi" w:hAnsiTheme="minorHAnsi" w:cstheme="minorHAnsi"/>
                <w:color w:val="000000"/>
                <w:sz w:val="22"/>
                <w:szCs w:val="22"/>
              </w:rPr>
              <w:t>633450</w:t>
            </w:r>
          </w:p>
          <w:p w14:paraId="0D77D1D0" w14:textId="77777777" w:rsidR="001F1E21" w:rsidRDefault="001F1E21" w:rsidP="00797E26">
            <w:pPr>
              <w:spacing w:line="336" w:lineRule="atLeast"/>
              <w:rPr>
                <w:rFonts w:asciiTheme="minorHAnsi" w:hAnsiTheme="minorHAnsi" w:cstheme="minorHAnsi"/>
                <w:color w:val="000000"/>
                <w:sz w:val="22"/>
                <w:szCs w:val="22"/>
              </w:rPr>
            </w:pPr>
            <w:r>
              <w:rPr>
                <w:rFonts w:asciiTheme="minorHAnsi" w:hAnsiTheme="minorHAnsi" w:cstheme="minorHAnsi"/>
                <w:color w:val="000000"/>
                <w:sz w:val="22"/>
                <w:szCs w:val="22"/>
              </w:rPr>
              <w:t xml:space="preserve">Email: </w:t>
            </w:r>
            <w:hyperlink r:id="rId31" w:history="1">
              <w:r w:rsidRPr="00272428">
                <w:rPr>
                  <w:rStyle w:val="Hyperlink"/>
                  <w:rFonts w:asciiTheme="minorHAnsi" w:hAnsiTheme="minorHAnsi" w:cstheme="minorHAnsi"/>
                  <w:sz w:val="22"/>
                  <w:szCs w:val="22"/>
                </w:rPr>
                <w:t>ruai@pml.co.uk</w:t>
              </w:r>
            </w:hyperlink>
          </w:p>
          <w:p w14:paraId="738610EB" w14:textId="77777777" w:rsidR="001F1E21" w:rsidRDefault="001F1E21" w:rsidP="00797E26">
            <w:pPr>
              <w:spacing w:line="336" w:lineRule="atLeast"/>
              <w:rPr>
                <w:rFonts w:asciiTheme="minorHAnsi" w:hAnsiTheme="minorHAnsi" w:cstheme="minorHAnsi"/>
                <w:color w:val="000000"/>
                <w:sz w:val="22"/>
                <w:szCs w:val="22"/>
              </w:rPr>
            </w:pPr>
          </w:p>
        </w:tc>
      </w:tr>
      <w:tr w:rsidR="004312DD" w:rsidRPr="00816AB4" w14:paraId="61B531FE" w14:textId="77777777" w:rsidTr="1B62C7BE">
        <w:trPr>
          <w:tblCellSpacing w:w="0" w:type="dxa"/>
        </w:trPr>
        <w:tc>
          <w:tcPr>
            <w:tcW w:w="1650" w:type="dxa"/>
            <w:tcBorders>
              <w:top w:val="outset" w:sz="6" w:space="0" w:color="auto"/>
              <w:left w:val="outset" w:sz="6" w:space="0" w:color="auto"/>
              <w:bottom w:val="outset" w:sz="6" w:space="0" w:color="auto"/>
              <w:right w:val="outset" w:sz="6" w:space="0" w:color="auto"/>
            </w:tcBorders>
            <w:shd w:val="clear" w:color="auto" w:fill="E0E0E0"/>
            <w:tcMar>
              <w:top w:w="75" w:type="dxa"/>
              <w:left w:w="75" w:type="dxa"/>
              <w:bottom w:w="75" w:type="dxa"/>
              <w:right w:w="75" w:type="dxa"/>
            </w:tcMar>
          </w:tcPr>
          <w:p w14:paraId="303094AE" w14:textId="77777777" w:rsidR="004312DD" w:rsidRPr="00FC7D22" w:rsidRDefault="004312DD" w:rsidP="00797E26">
            <w:pPr>
              <w:spacing w:line="336" w:lineRule="atLeast"/>
              <w:rPr>
                <w:rFonts w:asciiTheme="minorHAnsi" w:hAnsiTheme="minorHAnsi" w:cstheme="minorHAnsi"/>
                <w:color w:val="000000"/>
                <w:sz w:val="22"/>
                <w:szCs w:val="22"/>
              </w:rPr>
            </w:pPr>
            <w:r>
              <w:rPr>
                <w:rFonts w:asciiTheme="minorHAnsi" w:hAnsiTheme="minorHAnsi" w:cstheme="minorHAnsi"/>
                <w:color w:val="000000"/>
                <w:sz w:val="22"/>
                <w:szCs w:val="22"/>
              </w:rPr>
              <w:t>Mentors</w:t>
            </w:r>
          </w:p>
        </w:tc>
        <w:tc>
          <w:tcPr>
            <w:tcW w:w="6095" w:type="dxa"/>
            <w:tcBorders>
              <w:top w:val="outset" w:sz="6" w:space="0" w:color="auto"/>
              <w:left w:val="outset" w:sz="6" w:space="0" w:color="auto"/>
              <w:bottom w:val="outset" w:sz="6" w:space="0" w:color="auto"/>
              <w:right w:val="outset" w:sz="6" w:space="0" w:color="auto"/>
            </w:tcBorders>
            <w:shd w:val="clear" w:color="auto" w:fill="E0E0E0"/>
            <w:tcMar>
              <w:top w:w="75" w:type="dxa"/>
              <w:left w:w="75" w:type="dxa"/>
              <w:bottom w:w="75" w:type="dxa"/>
              <w:right w:w="75" w:type="dxa"/>
            </w:tcMar>
          </w:tcPr>
          <w:p w14:paraId="0AE610E0" w14:textId="77777777" w:rsidR="004312DD" w:rsidRPr="00FC7D22" w:rsidRDefault="004312DD" w:rsidP="004312DD">
            <w:pPr>
              <w:spacing w:line="336" w:lineRule="atLeast"/>
              <w:rPr>
                <w:rFonts w:asciiTheme="minorHAnsi" w:hAnsiTheme="minorHAnsi" w:cstheme="minorHAnsi"/>
                <w:color w:val="000000"/>
                <w:sz w:val="22"/>
                <w:szCs w:val="22"/>
              </w:rPr>
            </w:pPr>
            <w:r>
              <w:rPr>
                <w:rFonts w:asciiTheme="minorHAnsi" w:hAnsiTheme="minorHAnsi" w:cstheme="minorHAnsi"/>
                <w:color w:val="000000"/>
                <w:sz w:val="22"/>
                <w:szCs w:val="22"/>
              </w:rPr>
              <w:t>Mentors can offer advice, support and encouragement, including signposting, building confidence and being assertive in tackling undermining or discriminatory behaviour.</w:t>
            </w:r>
          </w:p>
        </w:tc>
        <w:tc>
          <w:tcPr>
            <w:tcW w:w="2455" w:type="dxa"/>
            <w:tcBorders>
              <w:top w:val="outset" w:sz="6" w:space="0" w:color="auto"/>
              <w:left w:val="outset" w:sz="6" w:space="0" w:color="auto"/>
              <w:bottom w:val="outset" w:sz="6" w:space="0" w:color="auto"/>
              <w:right w:val="outset" w:sz="6" w:space="0" w:color="auto"/>
            </w:tcBorders>
            <w:shd w:val="clear" w:color="auto" w:fill="E0E0E0"/>
            <w:tcMar>
              <w:top w:w="75" w:type="dxa"/>
              <w:left w:w="75" w:type="dxa"/>
              <w:bottom w:w="75" w:type="dxa"/>
              <w:right w:w="75" w:type="dxa"/>
            </w:tcMar>
          </w:tcPr>
          <w:p w14:paraId="181B731E" w14:textId="74F1F7DC" w:rsidR="004312DD" w:rsidRPr="00FC7D22" w:rsidRDefault="00F9609A" w:rsidP="00797E26">
            <w:pPr>
              <w:spacing w:line="336" w:lineRule="atLeast"/>
              <w:rPr>
                <w:rFonts w:asciiTheme="minorHAnsi" w:hAnsiTheme="minorHAnsi" w:cstheme="minorHAnsi"/>
                <w:color w:val="000000"/>
                <w:sz w:val="22"/>
                <w:szCs w:val="22"/>
              </w:rPr>
            </w:pPr>
            <w:r>
              <w:rPr>
                <w:rFonts w:asciiTheme="minorHAnsi" w:hAnsiTheme="minorHAnsi" w:cstheme="minorHAnsi"/>
                <w:color w:val="000000"/>
                <w:sz w:val="22"/>
                <w:szCs w:val="22"/>
              </w:rPr>
              <w:t xml:space="preserve">Please contact </w:t>
            </w:r>
            <w:r w:rsidR="00E268BA">
              <w:rPr>
                <w:rFonts w:asciiTheme="minorHAnsi" w:hAnsiTheme="minorHAnsi" w:cstheme="minorHAnsi"/>
                <w:color w:val="000000"/>
                <w:sz w:val="22"/>
                <w:szCs w:val="22"/>
              </w:rPr>
              <w:t xml:space="preserve">HR: </w:t>
            </w:r>
            <w:hyperlink r:id="rId32" w:history="1">
              <w:r w:rsidR="00E268BA" w:rsidRPr="008C575B">
                <w:rPr>
                  <w:rStyle w:val="Hyperlink"/>
                  <w:rFonts w:asciiTheme="minorHAnsi" w:hAnsiTheme="minorHAnsi" w:cstheme="minorHAnsi"/>
                  <w:sz w:val="22"/>
                  <w:szCs w:val="22"/>
                </w:rPr>
                <w:t>humanresourcesgroup@pml.ac.uk</w:t>
              </w:r>
            </w:hyperlink>
            <w:r w:rsidR="00E268BA">
              <w:rPr>
                <w:rFonts w:asciiTheme="minorHAnsi" w:hAnsiTheme="minorHAnsi" w:cstheme="minorHAnsi"/>
                <w:color w:val="000000"/>
                <w:sz w:val="22"/>
                <w:szCs w:val="22"/>
              </w:rPr>
              <w:t xml:space="preserve"> </w:t>
            </w:r>
            <w:r>
              <w:rPr>
                <w:rFonts w:asciiTheme="minorHAnsi" w:hAnsiTheme="minorHAnsi" w:cstheme="minorHAnsi"/>
                <w:color w:val="000000"/>
                <w:sz w:val="22"/>
                <w:szCs w:val="22"/>
              </w:rPr>
              <w:t>for a</w:t>
            </w:r>
            <w:r w:rsidR="00E268BA">
              <w:rPr>
                <w:rFonts w:asciiTheme="minorHAnsi" w:hAnsiTheme="minorHAnsi" w:cstheme="minorHAnsi"/>
                <w:color w:val="000000"/>
                <w:sz w:val="22"/>
                <w:szCs w:val="22"/>
              </w:rPr>
              <w:t xml:space="preserve"> current</w:t>
            </w:r>
            <w:r>
              <w:rPr>
                <w:rFonts w:asciiTheme="minorHAnsi" w:hAnsiTheme="minorHAnsi" w:cstheme="minorHAnsi"/>
                <w:color w:val="000000"/>
                <w:sz w:val="22"/>
                <w:szCs w:val="22"/>
              </w:rPr>
              <w:t xml:space="preserve"> list of mentors</w:t>
            </w:r>
          </w:p>
        </w:tc>
      </w:tr>
      <w:tr w:rsidR="00FC7D22" w:rsidRPr="00816AB4" w14:paraId="1B206941" w14:textId="77777777" w:rsidTr="1B62C7BE">
        <w:trPr>
          <w:tblCellSpacing w:w="0" w:type="dxa"/>
        </w:trPr>
        <w:tc>
          <w:tcPr>
            <w:tcW w:w="1650" w:type="dxa"/>
            <w:tcBorders>
              <w:top w:val="outset" w:sz="6" w:space="0" w:color="auto"/>
              <w:left w:val="outset" w:sz="6" w:space="0" w:color="auto"/>
              <w:bottom w:val="outset" w:sz="6" w:space="0" w:color="auto"/>
              <w:right w:val="outset" w:sz="6" w:space="0" w:color="auto"/>
            </w:tcBorders>
            <w:shd w:val="clear" w:color="auto" w:fill="E0E0E0"/>
            <w:tcMar>
              <w:top w:w="75" w:type="dxa"/>
              <w:left w:w="75" w:type="dxa"/>
              <w:bottom w:w="75" w:type="dxa"/>
              <w:right w:w="75" w:type="dxa"/>
            </w:tcMar>
          </w:tcPr>
          <w:p w14:paraId="60909111" w14:textId="77777777" w:rsidR="00FC7D22" w:rsidRPr="00FC7D22" w:rsidRDefault="00FC7D22" w:rsidP="00797E26">
            <w:pPr>
              <w:spacing w:line="336" w:lineRule="atLeast"/>
              <w:rPr>
                <w:rFonts w:asciiTheme="minorHAnsi" w:hAnsiTheme="minorHAnsi" w:cstheme="minorHAnsi"/>
                <w:color w:val="000000"/>
                <w:sz w:val="22"/>
                <w:szCs w:val="22"/>
              </w:rPr>
            </w:pPr>
            <w:r w:rsidRPr="00FC7D22">
              <w:rPr>
                <w:rFonts w:asciiTheme="minorHAnsi" w:hAnsiTheme="minorHAnsi" w:cstheme="minorHAnsi"/>
                <w:color w:val="000000"/>
                <w:sz w:val="22"/>
                <w:szCs w:val="22"/>
              </w:rPr>
              <w:t>PML Welfare Officers</w:t>
            </w:r>
          </w:p>
        </w:tc>
        <w:tc>
          <w:tcPr>
            <w:tcW w:w="6095" w:type="dxa"/>
            <w:tcBorders>
              <w:top w:val="outset" w:sz="6" w:space="0" w:color="auto"/>
              <w:left w:val="outset" w:sz="6" w:space="0" w:color="auto"/>
              <w:bottom w:val="outset" w:sz="6" w:space="0" w:color="auto"/>
              <w:right w:val="outset" w:sz="6" w:space="0" w:color="auto"/>
            </w:tcBorders>
            <w:shd w:val="clear" w:color="auto" w:fill="E0E0E0"/>
            <w:tcMar>
              <w:top w:w="75" w:type="dxa"/>
              <w:left w:w="75" w:type="dxa"/>
              <w:bottom w:w="75" w:type="dxa"/>
              <w:right w:w="75" w:type="dxa"/>
            </w:tcMar>
          </w:tcPr>
          <w:p w14:paraId="2CED7E25" w14:textId="77777777" w:rsidR="00FC7D22" w:rsidRPr="00FC7D22" w:rsidRDefault="00FC7D22" w:rsidP="00797E26">
            <w:pPr>
              <w:spacing w:line="336" w:lineRule="atLeast"/>
              <w:rPr>
                <w:rFonts w:asciiTheme="minorHAnsi" w:hAnsiTheme="minorHAnsi" w:cstheme="minorHAnsi"/>
                <w:color w:val="000000"/>
                <w:sz w:val="22"/>
                <w:szCs w:val="22"/>
              </w:rPr>
            </w:pPr>
            <w:r w:rsidRPr="00FC7D22">
              <w:rPr>
                <w:rFonts w:asciiTheme="minorHAnsi" w:hAnsiTheme="minorHAnsi" w:cstheme="minorHAnsi"/>
                <w:color w:val="000000"/>
                <w:sz w:val="22"/>
                <w:szCs w:val="22"/>
              </w:rPr>
              <w:t xml:space="preserve">Welfare exists to support the emotional and mental wellbeing of our staff and is available to everyone based at PML and PML Applications along with visiting students, visiting scientists and other workers.  The </w:t>
            </w:r>
            <w:hyperlink r:id="rId33" w:history="1">
              <w:r w:rsidRPr="00FC7D22">
                <w:rPr>
                  <w:rStyle w:val="Hyperlink"/>
                  <w:rFonts w:asciiTheme="minorHAnsi" w:hAnsiTheme="minorHAnsi" w:cstheme="minorHAnsi"/>
                  <w:sz w:val="22"/>
                  <w:szCs w:val="22"/>
                </w:rPr>
                <w:t>PML Welfare Service</w:t>
              </w:r>
            </w:hyperlink>
            <w:r w:rsidRPr="00FC7D22">
              <w:rPr>
                <w:rFonts w:asciiTheme="minorHAnsi" w:hAnsiTheme="minorHAnsi" w:cstheme="minorHAnsi"/>
                <w:color w:val="000000"/>
                <w:sz w:val="22"/>
                <w:szCs w:val="22"/>
              </w:rPr>
              <w:t xml:space="preserve"> </w:t>
            </w:r>
          </w:p>
          <w:p w14:paraId="178D4CEC" w14:textId="77777777" w:rsidR="00FC7D22" w:rsidRPr="00FC7D22" w:rsidRDefault="00FC7D22" w:rsidP="00AF0188">
            <w:pPr>
              <w:spacing w:line="336" w:lineRule="atLeast"/>
              <w:rPr>
                <w:rFonts w:asciiTheme="minorHAnsi" w:hAnsiTheme="minorHAnsi" w:cstheme="minorHAnsi"/>
                <w:color w:val="000000"/>
                <w:sz w:val="22"/>
                <w:szCs w:val="22"/>
              </w:rPr>
            </w:pPr>
            <w:r w:rsidRPr="00FC7D22">
              <w:rPr>
                <w:rFonts w:asciiTheme="minorHAnsi" w:hAnsiTheme="minorHAnsi" w:cstheme="minorHAnsi"/>
                <w:color w:val="000000"/>
                <w:sz w:val="22"/>
                <w:szCs w:val="22"/>
              </w:rPr>
              <w:t xml:space="preserve">provides a safe place for </w:t>
            </w:r>
            <w:r w:rsidR="00AF0188">
              <w:rPr>
                <w:rFonts w:asciiTheme="minorHAnsi" w:hAnsiTheme="minorHAnsi" w:cstheme="minorHAnsi"/>
                <w:color w:val="000000"/>
                <w:sz w:val="22"/>
                <w:szCs w:val="22"/>
              </w:rPr>
              <w:t>you</w:t>
            </w:r>
            <w:r w:rsidRPr="00FC7D22">
              <w:rPr>
                <w:rFonts w:asciiTheme="minorHAnsi" w:hAnsiTheme="minorHAnsi" w:cstheme="minorHAnsi"/>
                <w:color w:val="000000"/>
                <w:sz w:val="22"/>
                <w:szCs w:val="22"/>
              </w:rPr>
              <w:t xml:space="preserve"> to discuss any personal or work related issues. Welfare officers are professionally trained by NERC, and support offered is impartial, non-judgmental and confidential.  </w:t>
            </w:r>
          </w:p>
        </w:tc>
        <w:tc>
          <w:tcPr>
            <w:tcW w:w="2455" w:type="dxa"/>
            <w:tcBorders>
              <w:top w:val="outset" w:sz="6" w:space="0" w:color="auto"/>
              <w:left w:val="outset" w:sz="6" w:space="0" w:color="auto"/>
              <w:bottom w:val="outset" w:sz="6" w:space="0" w:color="auto"/>
              <w:right w:val="outset" w:sz="6" w:space="0" w:color="auto"/>
            </w:tcBorders>
            <w:shd w:val="clear" w:color="auto" w:fill="E0E0E0"/>
            <w:tcMar>
              <w:top w:w="75" w:type="dxa"/>
              <w:left w:w="75" w:type="dxa"/>
              <w:bottom w:w="75" w:type="dxa"/>
              <w:right w:w="75" w:type="dxa"/>
            </w:tcMar>
          </w:tcPr>
          <w:p w14:paraId="19C9E59C" w14:textId="77777777" w:rsidR="00FC7D22" w:rsidRPr="00FC7D22" w:rsidRDefault="00FC7D22" w:rsidP="00797E26">
            <w:pPr>
              <w:spacing w:line="336" w:lineRule="atLeast"/>
              <w:rPr>
                <w:rFonts w:asciiTheme="minorHAnsi" w:hAnsiTheme="minorHAnsi" w:cstheme="minorHAnsi"/>
                <w:color w:val="000000"/>
                <w:sz w:val="22"/>
                <w:szCs w:val="22"/>
              </w:rPr>
            </w:pPr>
            <w:r w:rsidRPr="00FC7D22">
              <w:rPr>
                <w:rFonts w:asciiTheme="minorHAnsi" w:hAnsiTheme="minorHAnsi" w:cstheme="minorHAnsi"/>
                <w:color w:val="000000"/>
                <w:sz w:val="22"/>
                <w:szCs w:val="22"/>
              </w:rPr>
              <w:t xml:space="preserve">Andy Rees: </w:t>
            </w:r>
          </w:p>
          <w:p w14:paraId="70008AD8" w14:textId="77777777" w:rsidR="00FC7D22" w:rsidRPr="00FC7D22" w:rsidRDefault="00FC7D22" w:rsidP="00797E26">
            <w:pPr>
              <w:spacing w:line="336" w:lineRule="atLeast"/>
              <w:rPr>
                <w:rFonts w:asciiTheme="minorHAnsi" w:hAnsiTheme="minorHAnsi" w:cstheme="minorHAnsi"/>
                <w:color w:val="000000"/>
                <w:sz w:val="22"/>
                <w:szCs w:val="22"/>
              </w:rPr>
            </w:pPr>
            <w:r w:rsidRPr="00FC7D22">
              <w:rPr>
                <w:rFonts w:asciiTheme="minorHAnsi" w:hAnsiTheme="minorHAnsi" w:cstheme="minorHAnsi"/>
                <w:color w:val="000000"/>
                <w:sz w:val="22"/>
                <w:szCs w:val="22"/>
              </w:rPr>
              <w:t>Call: 633410</w:t>
            </w:r>
          </w:p>
          <w:p w14:paraId="4237BE8A" w14:textId="77777777" w:rsidR="00FC7D22" w:rsidRPr="00FC7D22" w:rsidRDefault="00FC7D22" w:rsidP="00797E26">
            <w:pPr>
              <w:spacing w:line="336" w:lineRule="atLeast"/>
              <w:rPr>
                <w:rFonts w:asciiTheme="minorHAnsi" w:hAnsiTheme="minorHAnsi" w:cstheme="minorHAnsi"/>
                <w:color w:val="000000"/>
                <w:sz w:val="22"/>
                <w:szCs w:val="22"/>
              </w:rPr>
            </w:pPr>
            <w:r w:rsidRPr="00FC7D22">
              <w:rPr>
                <w:rFonts w:asciiTheme="minorHAnsi" w:hAnsiTheme="minorHAnsi" w:cstheme="minorHAnsi"/>
                <w:color w:val="000000"/>
                <w:sz w:val="22"/>
                <w:szCs w:val="22"/>
              </w:rPr>
              <w:t xml:space="preserve">Email: </w:t>
            </w:r>
            <w:hyperlink r:id="rId34" w:history="1">
              <w:r w:rsidRPr="00FC7D22">
                <w:rPr>
                  <w:rStyle w:val="Hyperlink"/>
                  <w:rFonts w:asciiTheme="minorHAnsi" w:hAnsiTheme="minorHAnsi" w:cstheme="minorHAnsi"/>
                  <w:sz w:val="22"/>
                  <w:szCs w:val="22"/>
                </w:rPr>
                <w:t>apre@pml.c.uk</w:t>
              </w:r>
            </w:hyperlink>
          </w:p>
          <w:p w14:paraId="201911FB" w14:textId="77777777" w:rsidR="00FC7D22" w:rsidRPr="00FC7D22" w:rsidRDefault="00FC7D22" w:rsidP="00797E26">
            <w:pPr>
              <w:spacing w:line="336" w:lineRule="atLeast"/>
              <w:rPr>
                <w:rFonts w:asciiTheme="minorHAnsi" w:hAnsiTheme="minorHAnsi" w:cstheme="minorHAnsi"/>
                <w:color w:val="000000"/>
                <w:sz w:val="22"/>
                <w:szCs w:val="22"/>
              </w:rPr>
            </w:pPr>
            <w:r w:rsidRPr="00FC7D22">
              <w:rPr>
                <w:rFonts w:asciiTheme="minorHAnsi" w:hAnsiTheme="minorHAnsi" w:cstheme="minorHAnsi"/>
                <w:color w:val="000000"/>
                <w:sz w:val="22"/>
                <w:szCs w:val="22"/>
              </w:rPr>
              <w:t>and</w:t>
            </w:r>
          </w:p>
          <w:p w14:paraId="6E15B1BD" w14:textId="77777777" w:rsidR="00FC7D22" w:rsidRPr="00FC7D22" w:rsidRDefault="00FC7D22" w:rsidP="00797E26">
            <w:pPr>
              <w:spacing w:line="336" w:lineRule="atLeast"/>
              <w:rPr>
                <w:rFonts w:asciiTheme="minorHAnsi" w:hAnsiTheme="minorHAnsi" w:cstheme="minorHAnsi"/>
                <w:color w:val="000000"/>
                <w:sz w:val="22"/>
                <w:szCs w:val="22"/>
              </w:rPr>
            </w:pPr>
            <w:r w:rsidRPr="00FC7D22">
              <w:rPr>
                <w:rFonts w:asciiTheme="minorHAnsi" w:hAnsiTheme="minorHAnsi" w:cstheme="minorHAnsi"/>
                <w:color w:val="000000"/>
                <w:sz w:val="22"/>
                <w:szCs w:val="22"/>
              </w:rPr>
              <w:t>Jessica Heard</w:t>
            </w:r>
          </w:p>
          <w:p w14:paraId="0D346D1D" w14:textId="77777777" w:rsidR="00FC7D22" w:rsidRPr="00FC7D22" w:rsidRDefault="00FC7D22" w:rsidP="00797E26">
            <w:pPr>
              <w:spacing w:line="336" w:lineRule="atLeast"/>
              <w:rPr>
                <w:rFonts w:asciiTheme="minorHAnsi" w:hAnsiTheme="minorHAnsi" w:cstheme="minorHAnsi"/>
                <w:color w:val="000000"/>
                <w:sz w:val="22"/>
                <w:szCs w:val="22"/>
              </w:rPr>
            </w:pPr>
            <w:r w:rsidRPr="00FC7D22">
              <w:rPr>
                <w:rFonts w:asciiTheme="minorHAnsi" w:hAnsiTheme="minorHAnsi" w:cstheme="minorHAnsi"/>
                <w:color w:val="000000"/>
                <w:sz w:val="22"/>
                <w:szCs w:val="22"/>
              </w:rPr>
              <w:t>Call: 633167</w:t>
            </w:r>
          </w:p>
          <w:p w14:paraId="4577D619" w14:textId="77777777" w:rsidR="00FC7D22" w:rsidRPr="00FC7D22" w:rsidRDefault="00FC7D22" w:rsidP="00797E26">
            <w:pPr>
              <w:spacing w:line="336" w:lineRule="atLeast"/>
              <w:rPr>
                <w:rFonts w:asciiTheme="minorHAnsi" w:hAnsiTheme="minorHAnsi" w:cstheme="minorHAnsi"/>
                <w:color w:val="000000"/>
                <w:sz w:val="22"/>
                <w:szCs w:val="22"/>
              </w:rPr>
            </w:pPr>
            <w:r w:rsidRPr="00FC7D22">
              <w:rPr>
                <w:rFonts w:asciiTheme="minorHAnsi" w:hAnsiTheme="minorHAnsi" w:cstheme="minorHAnsi"/>
                <w:color w:val="000000"/>
                <w:sz w:val="22"/>
                <w:szCs w:val="22"/>
              </w:rPr>
              <w:t xml:space="preserve">Email: </w:t>
            </w:r>
            <w:hyperlink r:id="rId35" w:history="1">
              <w:r w:rsidRPr="00FC7D22">
                <w:rPr>
                  <w:rStyle w:val="Hyperlink"/>
                  <w:rFonts w:asciiTheme="minorHAnsi" w:hAnsiTheme="minorHAnsi" w:cstheme="minorHAnsi"/>
                  <w:sz w:val="22"/>
                  <w:szCs w:val="22"/>
                </w:rPr>
                <w:t>jessh@pml.ac.uk</w:t>
              </w:r>
            </w:hyperlink>
          </w:p>
          <w:p w14:paraId="637805D2" w14:textId="77777777" w:rsidR="00FC7D22" w:rsidRPr="00FC7D22" w:rsidRDefault="00FC7D22" w:rsidP="00797E26">
            <w:pPr>
              <w:spacing w:line="336" w:lineRule="atLeast"/>
              <w:rPr>
                <w:rFonts w:asciiTheme="minorHAnsi" w:hAnsiTheme="minorHAnsi" w:cstheme="minorHAnsi"/>
                <w:color w:val="000000"/>
                <w:sz w:val="22"/>
                <w:szCs w:val="22"/>
              </w:rPr>
            </w:pPr>
          </w:p>
        </w:tc>
      </w:tr>
      <w:tr w:rsidR="00FC7D22" w:rsidRPr="00816AB4" w14:paraId="55BE26FC" w14:textId="77777777" w:rsidTr="1B62C7BE">
        <w:trPr>
          <w:tblCellSpacing w:w="0" w:type="dxa"/>
        </w:trPr>
        <w:tc>
          <w:tcPr>
            <w:tcW w:w="1650" w:type="dxa"/>
            <w:tcBorders>
              <w:top w:val="outset" w:sz="6" w:space="0" w:color="auto"/>
              <w:left w:val="outset" w:sz="6" w:space="0" w:color="auto"/>
              <w:bottom w:val="outset" w:sz="6" w:space="0" w:color="auto"/>
              <w:right w:val="outset" w:sz="6" w:space="0" w:color="auto"/>
            </w:tcBorders>
            <w:shd w:val="clear" w:color="auto" w:fill="E0E0E0"/>
            <w:tcMar>
              <w:top w:w="75" w:type="dxa"/>
              <w:left w:w="75" w:type="dxa"/>
              <w:bottom w:w="75" w:type="dxa"/>
              <w:right w:w="75" w:type="dxa"/>
            </w:tcMar>
          </w:tcPr>
          <w:p w14:paraId="781EB2EB" w14:textId="77777777" w:rsidR="00FC7D22" w:rsidRPr="00FC7D22" w:rsidRDefault="00FC7D22" w:rsidP="00797E26">
            <w:pPr>
              <w:spacing w:line="336" w:lineRule="atLeast"/>
              <w:rPr>
                <w:rFonts w:asciiTheme="minorHAnsi" w:hAnsiTheme="minorHAnsi" w:cstheme="minorHAnsi"/>
                <w:color w:val="000000"/>
                <w:sz w:val="22"/>
                <w:szCs w:val="22"/>
              </w:rPr>
            </w:pPr>
            <w:r w:rsidRPr="00FC7D22">
              <w:rPr>
                <w:rFonts w:asciiTheme="minorHAnsi" w:hAnsiTheme="minorHAnsi" w:cstheme="minorHAnsi"/>
                <w:color w:val="000000"/>
                <w:sz w:val="22"/>
                <w:szCs w:val="22"/>
              </w:rPr>
              <w:t>Prospect Union</w:t>
            </w:r>
          </w:p>
        </w:tc>
        <w:tc>
          <w:tcPr>
            <w:tcW w:w="6095" w:type="dxa"/>
            <w:tcBorders>
              <w:top w:val="outset" w:sz="6" w:space="0" w:color="auto"/>
              <w:left w:val="outset" w:sz="6" w:space="0" w:color="auto"/>
              <w:bottom w:val="outset" w:sz="6" w:space="0" w:color="auto"/>
              <w:right w:val="outset" w:sz="6" w:space="0" w:color="auto"/>
            </w:tcBorders>
            <w:shd w:val="clear" w:color="auto" w:fill="E0E0E0"/>
            <w:tcMar>
              <w:top w:w="75" w:type="dxa"/>
              <w:left w:w="75" w:type="dxa"/>
              <w:bottom w:w="75" w:type="dxa"/>
              <w:right w:w="75" w:type="dxa"/>
            </w:tcMar>
          </w:tcPr>
          <w:p w14:paraId="46210F90" w14:textId="77777777" w:rsidR="00357858" w:rsidRPr="00FC7D22" w:rsidRDefault="006819E0" w:rsidP="00797E26">
            <w:pPr>
              <w:spacing w:line="336" w:lineRule="atLeast"/>
              <w:rPr>
                <w:rFonts w:asciiTheme="minorHAnsi" w:hAnsiTheme="minorHAnsi" w:cstheme="minorHAnsi"/>
                <w:color w:val="000000"/>
                <w:sz w:val="22"/>
                <w:szCs w:val="22"/>
              </w:rPr>
            </w:pPr>
            <w:hyperlink r:id="rId36" w:history="1">
              <w:r w:rsidR="00FC7D22" w:rsidRPr="00FC7D22">
                <w:rPr>
                  <w:rStyle w:val="Hyperlink"/>
                  <w:rFonts w:asciiTheme="minorHAnsi" w:hAnsiTheme="minorHAnsi" w:cstheme="minorHAnsi"/>
                  <w:sz w:val="22"/>
                  <w:szCs w:val="22"/>
                </w:rPr>
                <w:t>Prospect</w:t>
              </w:r>
            </w:hyperlink>
            <w:r w:rsidR="00FC7D22" w:rsidRPr="00FC7D22">
              <w:rPr>
                <w:rFonts w:asciiTheme="minorHAnsi" w:hAnsiTheme="minorHAnsi" w:cstheme="minorHAnsi"/>
                <w:color w:val="000000"/>
                <w:sz w:val="22"/>
                <w:szCs w:val="22"/>
              </w:rPr>
              <w:t xml:space="preserve"> is the Trade Union recognised by PML</w:t>
            </w:r>
            <w:r w:rsidR="00357858">
              <w:rPr>
                <w:rFonts w:asciiTheme="minorHAnsi" w:hAnsiTheme="minorHAnsi" w:cstheme="minorHAnsi"/>
                <w:color w:val="000000"/>
                <w:sz w:val="22"/>
                <w:szCs w:val="22"/>
              </w:rPr>
              <w:t xml:space="preserve"> and is committed to promoting equality, diversity and inclusion. </w:t>
            </w:r>
          </w:p>
          <w:p w14:paraId="178D255A" w14:textId="77777777" w:rsidR="00FC7D22" w:rsidRPr="00FC7D22" w:rsidRDefault="00AF0188" w:rsidP="00AF0188">
            <w:pPr>
              <w:spacing w:line="336" w:lineRule="atLeast"/>
              <w:rPr>
                <w:rFonts w:asciiTheme="minorHAnsi" w:hAnsiTheme="minorHAnsi" w:cstheme="minorHAnsi"/>
                <w:color w:val="000000"/>
                <w:sz w:val="22"/>
                <w:szCs w:val="22"/>
              </w:rPr>
            </w:pPr>
            <w:r>
              <w:rPr>
                <w:rFonts w:asciiTheme="minorHAnsi" w:hAnsiTheme="minorHAnsi" w:cstheme="minorHAnsi"/>
                <w:color w:val="000000"/>
                <w:sz w:val="22"/>
                <w:szCs w:val="22"/>
              </w:rPr>
              <w:t>If you</w:t>
            </w:r>
            <w:r w:rsidR="00FC7D22" w:rsidRPr="00FC7D22">
              <w:rPr>
                <w:rFonts w:asciiTheme="minorHAnsi" w:hAnsiTheme="minorHAnsi" w:cstheme="minorHAnsi"/>
                <w:color w:val="000000"/>
                <w:sz w:val="22"/>
                <w:szCs w:val="22"/>
              </w:rPr>
              <w:t xml:space="preserve"> are </w:t>
            </w:r>
            <w:r>
              <w:rPr>
                <w:rFonts w:asciiTheme="minorHAnsi" w:hAnsiTheme="minorHAnsi" w:cstheme="minorHAnsi"/>
                <w:color w:val="000000"/>
                <w:sz w:val="22"/>
                <w:szCs w:val="22"/>
              </w:rPr>
              <w:t xml:space="preserve">a </w:t>
            </w:r>
            <w:r w:rsidR="00FC7D22" w:rsidRPr="00FC7D22">
              <w:rPr>
                <w:rFonts w:asciiTheme="minorHAnsi" w:hAnsiTheme="minorHAnsi" w:cstheme="minorHAnsi"/>
                <w:color w:val="000000"/>
                <w:sz w:val="22"/>
                <w:szCs w:val="22"/>
              </w:rPr>
              <w:t>member of Prospect</w:t>
            </w:r>
            <w:r>
              <w:rPr>
                <w:rFonts w:asciiTheme="minorHAnsi" w:hAnsiTheme="minorHAnsi" w:cstheme="minorHAnsi"/>
                <w:color w:val="000000"/>
                <w:sz w:val="22"/>
                <w:szCs w:val="22"/>
              </w:rPr>
              <w:t>, you</w:t>
            </w:r>
            <w:r w:rsidR="00FC7D22" w:rsidRPr="00FC7D22">
              <w:rPr>
                <w:rFonts w:asciiTheme="minorHAnsi" w:hAnsiTheme="minorHAnsi" w:cstheme="minorHAnsi"/>
                <w:color w:val="000000"/>
                <w:sz w:val="22"/>
                <w:szCs w:val="22"/>
              </w:rPr>
              <w:t xml:space="preserve"> can access support and advice from </w:t>
            </w:r>
            <w:r>
              <w:rPr>
                <w:rFonts w:asciiTheme="minorHAnsi" w:hAnsiTheme="minorHAnsi" w:cstheme="minorHAnsi"/>
                <w:color w:val="000000"/>
                <w:sz w:val="22"/>
                <w:szCs w:val="22"/>
              </w:rPr>
              <w:t>your</w:t>
            </w:r>
            <w:r w:rsidR="00FC7D22" w:rsidRPr="00FC7D22">
              <w:rPr>
                <w:rFonts w:asciiTheme="minorHAnsi" w:hAnsiTheme="minorHAnsi" w:cstheme="minorHAnsi"/>
                <w:color w:val="000000"/>
                <w:sz w:val="22"/>
                <w:szCs w:val="22"/>
              </w:rPr>
              <w:t xml:space="preserve"> union in confidence. </w:t>
            </w:r>
          </w:p>
        </w:tc>
        <w:tc>
          <w:tcPr>
            <w:tcW w:w="2455" w:type="dxa"/>
            <w:tcBorders>
              <w:top w:val="outset" w:sz="6" w:space="0" w:color="auto"/>
              <w:left w:val="outset" w:sz="6" w:space="0" w:color="auto"/>
              <w:bottom w:val="outset" w:sz="6" w:space="0" w:color="auto"/>
              <w:right w:val="outset" w:sz="6" w:space="0" w:color="auto"/>
            </w:tcBorders>
            <w:shd w:val="clear" w:color="auto" w:fill="E0E0E0"/>
            <w:tcMar>
              <w:top w:w="75" w:type="dxa"/>
              <w:left w:w="75" w:type="dxa"/>
              <w:bottom w:w="75" w:type="dxa"/>
              <w:right w:w="75" w:type="dxa"/>
            </w:tcMar>
          </w:tcPr>
          <w:p w14:paraId="30FA999E" w14:textId="77777777" w:rsidR="00FC7D22" w:rsidRPr="00FC7D22" w:rsidRDefault="006819E0" w:rsidP="00797E26">
            <w:pPr>
              <w:spacing w:line="336" w:lineRule="atLeast"/>
              <w:rPr>
                <w:rFonts w:asciiTheme="minorHAnsi" w:hAnsiTheme="minorHAnsi" w:cstheme="minorHAnsi"/>
                <w:color w:val="000000"/>
                <w:sz w:val="22"/>
                <w:szCs w:val="22"/>
              </w:rPr>
            </w:pPr>
            <w:hyperlink r:id="rId37" w:history="1">
              <w:r w:rsidR="00FC7D22" w:rsidRPr="00FC7D22">
                <w:rPr>
                  <w:rStyle w:val="Hyperlink"/>
                  <w:rFonts w:asciiTheme="minorHAnsi" w:hAnsiTheme="minorHAnsi" w:cstheme="minorHAnsi"/>
                  <w:sz w:val="22"/>
                  <w:szCs w:val="22"/>
                </w:rPr>
                <w:t>ProspectReps@pml.ac.uk</w:t>
              </w:r>
            </w:hyperlink>
          </w:p>
          <w:p w14:paraId="463F29E8" w14:textId="77777777" w:rsidR="00FC7D22" w:rsidRPr="00FC7D22" w:rsidRDefault="00FC7D22" w:rsidP="00797E26">
            <w:pPr>
              <w:spacing w:line="336" w:lineRule="atLeast"/>
              <w:rPr>
                <w:rFonts w:asciiTheme="minorHAnsi" w:hAnsiTheme="minorHAnsi" w:cstheme="minorHAnsi"/>
                <w:color w:val="000000"/>
                <w:sz w:val="22"/>
                <w:szCs w:val="22"/>
              </w:rPr>
            </w:pPr>
          </w:p>
        </w:tc>
      </w:tr>
    </w:tbl>
    <w:p w14:paraId="3B7B4B86" w14:textId="77777777" w:rsidR="00FC7D22" w:rsidRDefault="00FC7D22">
      <w:pPr>
        <w:rPr>
          <w:rFonts w:asciiTheme="minorHAnsi" w:hAnsiTheme="minorHAnsi" w:cstheme="minorHAnsi"/>
          <w:b/>
          <w:lang w:val="en-US"/>
        </w:rPr>
      </w:pPr>
    </w:p>
    <w:sectPr w:rsidR="00FC7D22" w:rsidSect="00B46C82">
      <w:headerReference w:type="default" r:id="rId38"/>
      <w:footerReference w:type="default" r:id="rId39"/>
      <w:pgSz w:w="11906" w:h="16838"/>
      <w:pgMar w:top="2516" w:right="1376" w:bottom="144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5BE87" w14:textId="77777777" w:rsidR="00FA2DD5" w:rsidRDefault="00FA2DD5">
      <w:r>
        <w:separator/>
      </w:r>
    </w:p>
  </w:endnote>
  <w:endnote w:type="continuationSeparator" w:id="0">
    <w:p w14:paraId="3B57B0F2" w14:textId="77777777" w:rsidR="00FA2DD5" w:rsidRDefault="00FA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02ED9" w14:textId="103D1516" w:rsidR="007E1C7B" w:rsidRPr="00E04F3A" w:rsidRDefault="007E1C7B">
    <w:pPr>
      <w:pStyle w:val="Footer"/>
      <w:pBdr>
        <w:top w:val="thinThickSmallGap" w:sz="24" w:space="1" w:color="622423" w:themeColor="accent2" w:themeShade="7F"/>
      </w:pBdr>
      <w:rPr>
        <w:rFonts w:asciiTheme="minorHAnsi" w:eastAsiaTheme="majorEastAsia" w:hAnsiTheme="minorHAnsi" w:cstheme="minorHAnsi"/>
        <w:sz w:val="22"/>
        <w:szCs w:val="22"/>
      </w:rPr>
    </w:pPr>
    <w:r w:rsidRPr="00E04F3A">
      <w:rPr>
        <w:rFonts w:asciiTheme="minorHAnsi" w:eastAsiaTheme="majorEastAsia" w:hAnsiTheme="minorHAnsi" w:cstheme="minorHAnsi"/>
        <w:sz w:val="22"/>
        <w:szCs w:val="22"/>
      </w:rPr>
      <w:t>Equ</w:t>
    </w:r>
    <w:r w:rsidR="00D116AA">
      <w:rPr>
        <w:rFonts w:asciiTheme="minorHAnsi" w:eastAsiaTheme="majorEastAsia" w:hAnsiTheme="minorHAnsi" w:cstheme="minorHAnsi"/>
        <w:sz w:val="22"/>
        <w:szCs w:val="22"/>
      </w:rPr>
      <w:t>it</w:t>
    </w:r>
    <w:r w:rsidRPr="00E04F3A">
      <w:rPr>
        <w:rFonts w:asciiTheme="minorHAnsi" w:eastAsiaTheme="majorEastAsia" w:hAnsiTheme="minorHAnsi" w:cstheme="minorHAnsi"/>
        <w:sz w:val="22"/>
        <w:szCs w:val="22"/>
      </w:rPr>
      <w:t>y, Diversity and Inclusion Policy</w:t>
    </w:r>
    <w:r>
      <w:rPr>
        <w:rFonts w:asciiTheme="minorHAnsi" w:eastAsiaTheme="majorEastAsia" w:hAnsiTheme="minorHAnsi" w:cstheme="minorHAnsi"/>
        <w:sz w:val="22"/>
        <w:szCs w:val="22"/>
      </w:rPr>
      <w:t xml:space="preserve"> </w:t>
    </w:r>
    <w:r w:rsidR="00F46BEA">
      <w:rPr>
        <w:rFonts w:asciiTheme="minorHAnsi" w:eastAsiaTheme="majorEastAsia" w:hAnsiTheme="minorHAnsi" w:cstheme="minorHAnsi"/>
        <w:sz w:val="22"/>
        <w:szCs w:val="22"/>
      </w:rPr>
      <w:t>March</w:t>
    </w:r>
    <w:r>
      <w:rPr>
        <w:rFonts w:asciiTheme="minorHAnsi" w:eastAsiaTheme="majorEastAsia" w:hAnsiTheme="minorHAnsi" w:cstheme="minorHAnsi"/>
        <w:sz w:val="22"/>
        <w:szCs w:val="22"/>
      </w:rPr>
      <w:t xml:space="preserve"> 202</w:t>
    </w:r>
    <w:r w:rsidR="00E268BA">
      <w:rPr>
        <w:rFonts w:asciiTheme="minorHAnsi" w:eastAsiaTheme="majorEastAsia" w:hAnsiTheme="minorHAnsi" w:cstheme="minorHAnsi"/>
        <w:sz w:val="22"/>
        <w:szCs w:val="22"/>
      </w:rPr>
      <w:t>2</w:t>
    </w:r>
    <w:r w:rsidRPr="00E04F3A">
      <w:rPr>
        <w:rFonts w:asciiTheme="minorHAnsi" w:eastAsiaTheme="majorEastAsia" w:hAnsiTheme="minorHAnsi" w:cstheme="minorHAnsi"/>
        <w:sz w:val="22"/>
        <w:szCs w:val="22"/>
      </w:rPr>
      <w:ptab w:relativeTo="margin" w:alignment="right" w:leader="none"/>
    </w:r>
    <w:r w:rsidRPr="00E04F3A">
      <w:rPr>
        <w:rFonts w:asciiTheme="minorHAnsi" w:eastAsiaTheme="majorEastAsia" w:hAnsiTheme="minorHAnsi" w:cstheme="minorHAnsi"/>
        <w:sz w:val="22"/>
        <w:szCs w:val="22"/>
      </w:rPr>
      <w:t xml:space="preserve">Page </w:t>
    </w:r>
    <w:r w:rsidRPr="00E04F3A">
      <w:rPr>
        <w:rFonts w:asciiTheme="minorHAnsi" w:eastAsiaTheme="minorEastAsia" w:hAnsiTheme="minorHAnsi" w:cstheme="minorHAnsi"/>
        <w:sz w:val="22"/>
        <w:szCs w:val="22"/>
      </w:rPr>
      <w:fldChar w:fldCharType="begin"/>
    </w:r>
    <w:r w:rsidRPr="00E04F3A">
      <w:rPr>
        <w:rFonts w:asciiTheme="minorHAnsi" w:hAnsiTheme="minorHAnsi" w:cstheme="minorHAnsi"/>
        <w:sz w:val="22"/>
        <w:szCs w:val="22"/>
      </w:rPr>
      <w:instrText xml:space="preserve"> PAGE   \* MERGEFORMAT </w:instrText>
    </w:r>
    <w:r w:rsidRPr="00E04F3A">
      <w:rPr>
        <w:rFonts w:asciiTheme="minorHAnsi" w:eastAsiaTheme="minorEastAsia" w:hAnsiTheme="minorHAnsi" w:cstheme="minorHAnsi"/>
        <w:sz w:val="22"/>
        <w:szCs w:val="22"/>
      </w:rPr>
      <w:fldChar w:fldCharType="separate"/>
    </w:r>
    <w:r w:rsidR="000E2776" w:rsidRPr="000E2776">
      <w:rPr>
        <w:rFonts w:asciiTheme="minorHAnsi" w:eastAsiaTheme="majorEastAsia" w:hAnsiTheme="minorHAnsi" w:cstheme="minorHAnsi"/>
        <w:noProof/>
        <w:sz w:val="22"/>
        <w:szCs w:val="22"/>
      </w:rPr>
      <w:t>1</w:t>
    </w:r>
    <w:r w:rsidRPr="00E04F3A">
      <w:rPr>
        <w:rFonts w:asciiTheme="minorHAnsi" w:eastAsiaTheme="majorEastAsia" w:hAnsiTheme="minorHAnsi" w:cstheme="minorHAnsi"/>
        <w:noProof/>
        <w:sz w:val="22"/>
        <w:szCs w:val="22"/>
      </w:rPr>
      <w:fldChar w:fldCharType="end"/>
    </w:r>
  </w:p>
  <w:p w14:paraId="17AD93B2" w14:textId="77777777" w:rsidR="007E1C7B" w:rsidRDefault="007E1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EBB06" w14:textId="77777777" w:rsidR="00FA2DD5" w:rsidRDefault="00FA2DD5">
      <w:r>
        <w:separator/>
      </w:r>
    </w:p>
  </w:footnote>
  <w:footnote w:type="continuationSeparator" w:id="0">
    <w:p w14:paraId="69AF702F" w14:textId="77777777" w:rsidR="00FA2DD5" w:rsidRDefault="00FA2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D72A9" w14:textId="77777777" w:rsidR="007E1C7B" w:rsidRPr="0030118C" w:rsidRDefault="007E1C7B" w:rsidP="00162E48">
    <w:pPr>
      <w:keepNext/>
      <w:tabs>
        <w:tab w:val="right" w:pos="9720"/>
      </w:tabs>
      <w:outlineLvl w:val="0"/>
      <w:rPr>
        <w:rFonts w:ascii="Arial" w:hAnsi="Arial" w:cs="Arial"/>
        <w:b/>
        <w:lang w:eastAsia="en-US"/>
      </w:rPr>
    </w:pPr>
    <w:r>
      <w:rPr>
        <w:noProof/>
      </w:rPr>
      <w:drawing>
        <wp:anchor distT="0" distB="0" distL="114300" distR="114300" simplePos="0" relativeHeight="251657728" behindDoc="1" locked="1" layoutInCell="1" allowOverlap="1" wp14:anchorId="020BF8D0" wp14:editId="2054E7E8">
          <wp:simplePos x="0" y="0"/>
          <wp:positionH relativeFrom="column">
            <wp:posOffset>-685800</wp:posOffset>
          </wp:positionH>
          <wp:positionV relativeFrom="page">
            <wp:posOffset>-2540</wp:posOffset>
          </wp:positionV>
          <wp:extent cx="7772400" cy="1232535"/>
          <wp:effectExtent l="0" t="0" r="0" b="5715"/>
          <wp:wrapNone/>
          <wp:docPr id="1" name="Picture 1" descr="pml-letterhea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l-letterhead-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2325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30118C">
      <w:rPr>
        <w:rFonts w:ascii="Arial" w:hAnsi="Arial" w:cs="Arial"/>
        <w:b/>
        <w:lang w:eastAsia="en-US"/>
      </w:rPr>
      <w:t xml:space="preserve">PLYMOUTH MARINE LABORATORY </w:t>
    </w:r>
    <w:r>
      <w:rPr>
        <w:rFonts w:ascii="Arial" w:hAnsi="Arial" w:cs="Arial"/>
        <w:b/>
        <w:lang w:eastAsia="en-US"/>
      </w:rPr>
      <w:t>COMPANY NO. 4178503</w:t>
    </w:r>
    <w:r>
      <w:rPr>
        <w:rFonts w:ascii="Arial" w:hAnsi="Arial" w:cs="Arial"/>
        <w:b/>
        <w:lang w:eastAsia="en-US"/>
      </w:rPr>
      <w:tab/>
      <w:t>PML 13-03-02</w:t>
    </w:r>
  </w:p>
  <w:p w14:paraId="0DE4B5B7" w14:textId="77777777" w:rsidR="007E1C7B" w:rsidRDefault="007E1C7B" w:rsidP="00162E48">
    <w:pPr>
      <w:keepNext/>
      <w:tabs>
        <w:tab w:val="right" w:pos="9720"/>
      </w:tabs>
      <w:outlineLvl w:val="0"/>
      <w:rPr>
        <w:rFonts w:ascii="Arial" w:hAnsi="Arial" w:cs="Arial"/>
        <w:b/>
        <w:lang w:eastAsia="en-US"/>
      </w:rPr>
    </w:pPr>
  </w:p>
  <w:p w14:paraId="66204FF1" w14:textId="77777777" w:rsidR="007E1C7B" w:rsidRDefault="007E1C7B" w:rsidP="00162E48">
    <w:pPr>
      <w:keepNext/>
      <w:tabs>
        <w:tab w:val="right" w:pos="9720"/>
      </w:tabs>
      <w:outlineLvl w:val="0"/>
      <w:rPr>
        <w:rFonts w:ascii="Arial" w:hAnsi="Arial" w:cs="Arial"/>
        <w:b/>
        <w:lang w:eastAsia="en-US"/>
      </w:rPr>
    </w:pPr>
    <w:r>
      <w:rPr>
        <w:rFonts w:ascii="Arial" w:hAnsi="Arial" w:cs="Arial"/>
        <w:b/>
        <w:lang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6597B"/>
    <w:multiLevelType w:val="hybridMultilevel"/>
    <w:tmpl w:val="8E84091E"/>
    <w:lvl w:ilvl="0" w:tplc="0809000F">
      <w:start w:val="1"/>
      <w:numFmt w:val="decimal"/>
      <w:lvlText w:val="%1."/>
      <w:lvlJc w:val="left"/>
      <w:pPr>
        <w:tabs>
          <w:tab w:val="num" w:pos="720"/>
        </w:tabs>
        <w:ind w:left="720" w:hanging="360"/>
      </w:pPr>
    </w:lvl>
    <w:lvl w:ilvl="1" w:tplc="F9CA571E">
      <w:start w:val="1"/>
      <w:numFmt w:val="bullet"/>
      <w:lvlText w:val=""/>
      <w:lvlJc w:val="left"/>
      <w:pPr>
        <w:tabs>
          <w:tab w:val="num" w:pos="1800"/>
        </w:tabs>
        <w:ind w:left="1800" w:hanging="72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FF1149"/>
    <w:multiLevelType w:val="hybridMultilevel"/>
    <w:tmpl w:val="7C124B90"/>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AE0C41"/>
    <w:multiLevelType w:val="multilevel"/>
    <w:tmpl w:val="7598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515B7"/>
    <w:multiLevelType w:val="hybridMultilevel"/>
    <w:tmpl w:val="8EBC46A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7740227"/>
    <w:multiLevelType w:val="hybridMultilevel"/>
    <w:tmpl w:val="757C857C"/>
    <w:lvl w:ilvl="0" w:tplc="0809000F">
      <w:start w:val="1"/>
      <w:numFmt w:val="decimal"/>
      <w:lvlText w:val="%1."/>
      <w:lvlJc w:val="left"/>
      <w:pPr>
        <w:ind w:left="720" w:hanging="360"/>
      </w:pPr>
      <w:rPr>
        <w:rFonts w:hint="default"/>
      </w:rPr>
    </w:lvl>
    <w:lvl w:ilvl="1" w:tplc="64E629AC">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023B4B"/>
    <w:multiLevelType w:val="hybridMultilevel"/>
    <w:tmpl w:val="3A74D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7E7436"/>
    <w:multiLevelType w:val="hybridMultilevel"/>
    <w:tmpl w:val="A3C8D4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8A20F0"/>
    <w:multiLevelType w:val="hybridMultilevel"/>
    <w:tmpl w:val="A3A44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347C5"/>
    <w:multiLevelType w:val="hybridMultilevel"/>
    <w:tmpl w:val="16BA47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48C442F"/>
    <w:multiLevelType w:val="hybridMultilevel"/>
    <w:tmpl w:val="183E5118"/>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0" w15:restartNumberingAfterBreak="0">
    <w:nsid w:val="25394741"/>
    <w:multiLevelType w:val="hybridMultilevel"/>
    <w:tmpl w:val="7A769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027E70"/>
    <w:multiLevelType w:val="hybridMultilevel"/>
    <w:tmpl w:val="8EBC46A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9CC35AF"/>
    <w:multiLevelType w:val="hybridMultilevel"/>
    <w:tmpl w:val="512C9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11987"/>
    <w:multiLevelType w:val="hybridMultilevel"/>
    <w:tmpl w:val="28BC2F2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70186D"/>
    <w:multiLevelType w:val="hybridMultilevel"/>
    <w:tmpl w:val="A4B417D6"/>
    <w:lvl w:ilvl="0" w:tplc="AD94BA7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790776"/>
    <w:multiLevelType w:val="multilevel"/>
    <w:tmpl w:val="C930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7E7368"/>
    <w:multiLevelType w:val="hybridMultilevel"/>
    <w:tmpl w:val="3C54F2CE"/>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7" w15:restartNumberingAfterBreak="0">
    <w:nsid w:val="2EB74DD1"/>
    <w:multiLevelType w:val="hybridMultilevel"/>
    <w:tmpl w:val="89E0B6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0B541E8"/>
    <w:multiLevelType w:val="hybridMultilevel"/>
    <w:tmpl w:val="A0C05D50"/>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9E58B8"/>
    <w:multiLevelType w:val="hybridMultilevel"/>
    <w:tmpl w:val="8874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86050B"/>
    <w:multiLevelType w:val="hybridMultilevel"/>
    <w:tmpl w:val="4D2C1DD0"/>
    <w:lvl w:ilvl="0" w:tplc="64E629AC">
      <w:numFmt w:val="bullet"/>
      <w:lvlText w:val="-"/>
      <w:lvlJc w:val="left"/>
      <w:pPr>
        <w:ind w:left="2160" w:hanging="360"/>
      </w:pPr>
      <w:rPr>
        <w:rFonts w:ascii="Arial" w:eastAsiaTheme="minorHAnsi"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1691B33"/>
    <w:multiLevelType w:val="hybridMultilevel"/>
    <w:tmpl w:val="E02C8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0705A2"/>
    <w:multiLevelType w:val="hybridMultilevel"/>
    <w:tmpl w:val="B3C2BEA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906323"/>
    <w:multiLevelType w:val="hybridMultilevel"/>
    <w:tmpl w:val="F91E9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504B24"/>
    <w:multiLevelType w:val="hybridMultilevel"/>
    <w:tmpl w:val="5C0EDD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71231D"/>
    <w:multiLevelType w:val="hybridMultilevel"/>
    <w:tmpl w:val="6AD02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1F1FFE"/>
    <w:multiLevelType w:val="hybridMultilevel"/>
    <w:tmpl w:val="13DACE9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A552E17"/>
    <w:multiLevelType w:val="hybridMultilevel"/>
    <w:tmpl w:val="A67428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BAC1935"/>
    <w:multiLevelType w:val="hybridMultilevel"/>
    <w:tmpl w:val="CE4E36B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FBB5D66"/>
    <w:multiLevelType w:val="hybridMultilevel"/>
    <w:tmpl w:val="DAE62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E1081A"/>
    <w:multiLevelType w:val="multilevel"/>
    <w:tmpl w:val="21123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96A75"/>
    <w:multiLevelType w:val="hybridMultilevel"/>
    <w:tmpl w:val="BC9C536E"/>
    <w:lvl w:ilvl="0" w:tplc="64E629AC">
      <w:numFmt w:val="bullet"/>
      <w:lvlText w:val="-"/>
      <w:lvlJc w:val="left"/>
      <w:pPr>
        <w:ind w:left="2160" w:hanging="360"/>
      </w:pPr>
      <w:rPr>
        <w:rFonts w:ascii="Arial" w:eastAsiaTheme="minorHAnsi" w:hAnsi="Arial" w:cs="Aria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BC77E68"/>
    <w:multiLevelType w:val="singleLevel"/>
    <w:tmpl w:val="4236606A"/>
    <w:lvl w:ilvl="0">
      <w:start w:val="1"/>
      <w:numFmt w:val="decimal"/>
      <w:lvlText w:val="%1."/>
      <w:lvlJc w:val="left"/>
      <w:pPr>
        <w:tabs>
          <w:tab w:val="num" w:pos="720"/>
        </w:tabs>
        <w:ind w:left="720" w:hanging="720"/>
      </w:pPr>
      <w:rPr>
        <w:rFonts w:hint="default"/>
      </w:rPr>
    </w:lvl>
  </w:abstractNum>
  <w:abstractNum w:abstractNumId="33" w15:restartNumberingAfterBreak="0">
    <w:nsid w:val="707C08FE"/>
    <w:multiLevelType w:val="hybridMultilevel"/>
    <w:tmpl w:val="4EC41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406088"/>
    <w:multiLevelType w:val="hybridMultilevel"/>
    <w:tmpl w:val="F9DCF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230D75"/>
    <w:multiLevelType w:val="hybridMultilevel"/>
    <w:tmpl w:val="CB4A6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8"/>
  </w:num>
  <w:num w:numId="4">
    <w:abstractNumId w:val="17"/>
  </w:num>
  <w:num w:numId="5">
    <w:abstractNumId w:val="24"/>
  </w:num>
  <w:num w:numId="6">
    <w:abstractNumId w:val="9"/>
  </w:num>
  <w:num w:numId="7">
    <w:abstractNumId w:val="5"/>
  </w:num>
  <w:num w:numId="8">
    <w:abstractNumId w:val="32"/>
  </w:num>
  <w:num w:numId="9">
    <w:abstractNumId w:val="3"/>
  </w:num>
  <w:num w:numId="10">
    <w:abstractNumId w:val="11"/>
  </w:num>
  <w:num w:numId="11">
    <w:abstractNumId w:val="4"/>
  </w:num>
  <w:num w:numId="12">
    <w:abstractNumId w:val="27"/>
  </w:num>
  <w:num w:numId="13">
    <w:abstractNumId w:val="22"/>
  </w:num>
  <w:num w:numId="14">
    <w:abstractNumId w:val="20"/>
  </w:num>
  <w:num w:numId="15">
    <w:abstractNumId w:val="31"/>
  </w:num>
  <w:num w:numId="16">
    <w:abstractNumId w:val="21"/>
  </w:num>
  <w:num w:numId="17">
    <w:abstractNumId w:val="35"/>
  </w:num>
  <w:num w:numId="18">
    <w:abstractNumId w:val="7"/>
  </w:num>
  <w:num w:numId="19">
    <w:abstractNumId w:val="19"/>
  </w:num>
  <w:num w:numId="20">
    <w:abstractNumId w:val="33"/>
  </w:num>
  <w:num w:numId="21">
    <w:abstractNumId w:val="10"/>
  </w:num>
  <w:num w:numId="22">
    <w:abstractNumId w:val="26"/>
  </w:num>
  <w:num w:numId="23">
    <w:abstractNumId w:val="23"/>
  </w:num>
  <w:num w:numId="24">
    <w:abstractNumId w:val="25"/>
  </w:num>
  <w:num w:numId="25">
    <w:abstractNumId w:val="30"/>
  </w:num>
  <w:num w:numId="26">
    <w:abstractNumId w:val="16"/>
  </w:num>
  <w:num w:numId="27">
    <w:abstractNumId w:val="6"/>
  </w:num>
  <w:num w:numId="28">
    <w:abstractNumId w:val="13"/>
  </w:num>
  <w:num w:numId="29">
    <w:abstractNumId w:val="1"/>
  </w:num>
  <w:num w:numId="30">
    <w:abstractNumId w:val="18"/>
  </w:num>
  <w:num w:numId="31">
    <w:abstractNumId w:val="34"/>
  </w:num>
  <w:num w:numId="32">
    <w:abstractNumId w:val="29"/>
  </w:num>
  <w:num w:numId="33">
    <w:abstractNumId w:val="15"/>
  </w:num>
  <w:num w:numId="34">
    <w:abstractNumId w:val="2"/>
  </w:num>
  <w:num w:numId="35">
    <w:abstractNumId w:val="12"/>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338"/>
    <w:rsid w:val="000039A1"/>
    <w:rsid w:val="000039F1"/>
    <w:rsid w:val="00004425"/>
    <w:rsid w:val="00004AE0"/>
    <w:rsid w:val="0001154C"/>
    <w:rsid w:val="000144CF"/>
    <w:rsid w:val="00015EBD"/>
    <w:rsid w:val="000174DC"/>
    <w:rsid w:val="00020557"/>
    <w:rsid w:val="000227EC"/>
    <w:rsid w:val="0002335F"/>
    <w:rsid w:val="00026F3A"/>
    <w:rsid w:val="00031ADA"/>
    <w:rsid w:val="00032ADD"/>
    <w:rsid w:val="00033794"/>
    <w:rsid w:val="00033EB1"/>
    <w:rsid w:val="00034F9A"/>
    <w:rsid w:val="00035054"/>
    <w:rsid w:val="00036A31"/>
    <w:rsid w:val="000459C0"/>
    <w:rsid w:val="00050989"/>
    <w:rsid w:val="00051861"/>
    <w:rsid w:val="00051DDA"/>
    <w:rsid w:val="00053806"/>
    <w:rsid w:val="0005568A"/>
    <w:rsid w:val="000570EB"/>
    <w:rsid w:val="00060F53"/>
    <w:rsid w:val="00061060"/>
    <w:rsid w:val="00062F04"/>
    <w:rsid w:val="00066694"/>
    <w:rsid w:val="00066C11"/>
    <w:rsid w:val="0007025F"/>
    <w:rsid w:val="00070EC9"/>
    <w:rsid w:val="00071364"/>
    <w:rsid w:val="0007173E"/>
    <w:rsid w:val="00071E63"/>
    <w:rsid w:val="00071F5A"/>
    <w:rsid w:val="00074C2C"/>
    <w:rsid w:val="00074C71"/>
    <w:rsid w:val="00075106"/>
    <w:rsid w:val="00076139"/>
    <w:rsid w:val="00081017"/>
    <w:rsid w:val="00083606"/>
    <w:rsid w:val="000841F0"/>
    <w:rsid w:val="000846D9"/>
    <w:rsid w:val="00086708"/>
    <w:rsid w:val="0008786F"/>
    <w:rsid w:val="00090134"/>
    <w:rsid w:val="000902E4"/>
    <w:rsid w:val="000915BB"/>
    <w:rsid w:val="000917F3"/>
    <w:rsid w:val="00091BBA"/>
    <w:rsid w:val="00095845"/>
    <w:rsid w:val="00096A03"/>
    <w:rsid w:val="000A004F"/>
    <w:rsid w:val="000A1A89"/>
    <w:rsid w:val="000A2504"/>
    <w:rsid w:val="000A67BD"/>
    <w:rsid w:val="000B0C26"/>
    <w:rsid w:val="000B0EA0"/>
    <w:rsid w:val="000B0EAC"/>
    <w:rsid w:val="000B2A06"/>
    <w:rsid w:val="000B36CC"/>
    <w:rsid w:val="000B64AB"/>
    <w:rsid w:val="000B6ACB"/>
    <w:rsid w:val="000B71B8"/>
    <w:rsid w:val="000C1A22"/>
    <w:rsid w:val="000C1AA9"/>
    <w:rsid w:val="000C2B98"/>
    <w:rsid w:val="000C4144"/>
    <w:rsid w:val="000C4342"/>
    <w:rsid w:val="000C61BA"/>
    <w:rsid w:val="000C7923"/>
    <w:rsid w:val="000D11D0"/>
    <w:rsid w:val="000D2B95"/>
    <w:rsid w:val="000D5027"/>
    <w:rsid w:val="000D5ED5"/>
    <w:rsid w:val="000D79D2"/>
    <w:rsid w:val="000E07B3"/>
    <w:rsid w:val="000E269A"/>
    <w:rsid w:val="000E2776"/>
    <w:rsid w:val="000E3F0C"/>
    <w:rsid w:val="000E444F"/>
    <w:rsid w:val="000E5765"/>
    <w:rsid w:val="000F22FA"/>
    <w:rsid w:val="000F5B31"/>
    <w:rsid w:val="000F68AC"/>
    <w:rsid w:val="000F6D5C"/>
    <w:rsid w:val="000F702A"/>
    <w:rsid w:val="00100235"/>
    <w:rsid w:val="001017F2"/>
    <w:rsid w:val="00102078"/>
    <w:rsid w:val="001056DB"/>
    <w:rsid w:val="00105D36"/>
    <w:rsid w:val="001074BA"/>
    <w:rsid w:val="001101E3"/>
    <w:rsid w:val="00110D41"/>
    <w:rsid w:val="00110D7D"/>
    <w:rsid w:val="00110EE2"/>
    <w:rsid w:val="0011133A"/>
    <w:rsid w:val="00112D9D"/>
    <w:rsid w:val="00112FA9"/>
    <w:rsid w:val="00114286"/>
    <w:rsid w:val="001144D2"/>
    <w:rsid w:val="001155DE"/>
    <w:rsid w:val="00115CF9"/>
    <w:rsid w:val="0012204A"/>
    <w:rsid w:val="00124006"/>
    <w:rsid w:val="00126545"/>
    <w:rsid w:val="00130F63"/>
    <w:rsid w:val="00132913"/>
    <w:rsid w:val="00133458"/>
    <w:rsid w:val="00134EB9"/>
    <w:rsid w:val="00135964"/>
    <w:rsid w:val="00137E5A"/>
    <w:rsid w:val="00140BA5"/>
    <w:rsid w:val="00144074"/>
    <w:rsid w:val="001447DF"/>
    <w:rsid w:val="00151AE8"/>
    <w:rsid w:val="001542E7"/>
    <w:rsid w:val="00160590"/>
    <w:rsid w:val="001609C2"/>
    <w:rsid w:val="00162E48"/>
    <w:rsid w:val="001637BD"/>
    <w:rsid w:val="0016428B"/>
    <w:rsid w:val="00164919"/>
    <w:rsid w:val="00167D15"/>
    <w:rsid w:val="0017214A"/>
    <w:rsid w:val="001730FE"/>
    <w:rsid w:val="00173BCB"/>
    <w:rsid w:val="00174C1B"/>
    <w:rsid w:val="00174DAB"/>
    <w:rsid w:val="00174E0E"/>
    <w:rsid w:val="001750B2"/>
    <w:rsid w:val="00176078"/>
    <w:rsid w:val="0017769A"/>
    <w:rsid w:val="00184E24"/>
    <w:rsid w:val="00187396"/>
    <w:rsid w:val="00187EAA"/>
    <w:rsid w:val="00194A14"/>
    <w:rsid w:val="00195734"/>
    <w:rsid w:val="001972B2"/>
    <w:rsid w:val="001A0C9F"/>
    <w:rsid w:val="001A11F2"/>
    <w:rsid w:val="001A21EA"/>
    <w:rsid w:val="001A21FA"/>
    <w:rsid w:val="001A310E"/>
    <w:rsid w:val="001A3966"/>
    <w:rsid w:val="001A581A"/>
    <w:rsid w:val="001A63C1"/>
    <w:rsid w:val="001A7F2B"/>
    <w:rsid w:val="001B1FB3"/>
    <w:rsid w:val="001B264D"/>
    <w:rsid w:val="001B39B0"/>
    <w:rsid w:val="001B39F8"/>
    <w:rsid w:val="001B43D0"/>
    <w:rsid w:val="001B7515"/>
    <w:rsid w:val="001C08BF"/>
    <w:rsid w:val="001C0B38"/>
    <w:rsid w:val="001C171E"/>
    <w:rsid w:val="001C224A"/>
    <w:rsid w:val="001C277E"/>
    <w:rsid w:val="001C3161"/>
    <w:rsid w:val="001C6B7D"/>
    <w:rsid w:val="001C711B"/>
    <w:rsid w:val="001C7E73"/>
    <w:rsid w:val="001D34E8"/>
    <w:rsid w:val="001D4117"/>
    <w:rsid w:val="001D4A1D"/>
    <w:rsid w:val="001D55D8"/>
    <w:rsid w:val="001D76AA"/>
    <w:rsid w:val="001D7A6D"/>
    <w:rsid w:val="001E11D6"/>
    <w:rsid w:val="001E1D5D"/>
    <w:rsid w:val="001E2F76"/>
    <w:rsid w:val="001E5DFA"/>
    <w:rsid w:val="001E621E"/>
    <w:rsid w:val="001E7048"/>
    <w:rsid w:val="001F1E21"/>
    <w:rsid w:val="001F30CB"/>
    <w:rsid w:val="001F56EC"/>
    <w:rsid w:val="001F665A"/>
    <w:rsid w:val="00200380"/>
    <w:rsid w:val="0020473A"/>
    <w:rsid w:val="002064E8"/>
    <w:rsid w:val="002073C8"/>
    <w:rsid w:val="00211543"/>
    <w:rsid w:val="00211BB5"/>
    <w:rsid w:val="00212697"/>
    <w:rsid w:val="00212854"/>
    <w:rsid w:val="002130E1"/>
    <w:rsid w:val="00213415"/>
    <w:rsid w:val="0021363B"/>
    <w:rsid w:val="00213931"/>
    <w:rsid w:val="00213CE9"/>
    <w:rsid w:val="00220B7F"/>
    <w:rsid w:val="00226CD3"/>
    <w:rsid w:val="002372C3"/>
    <w:rsid w:val="00240E04"/>
    <w:rsid w:val="00240F59"/>
    <w:rsid w:val="00243364"/>
    <w:rsid w:val="00243717"/>
    <w:rsid w:val="00245414"/>
    <w:rsid w:val="002457DD"/>
    <w:rsid w:val="00245E48"/>
    <w:rsid w:val="00246108"/>
    <w:rsid w:val="00247074"/>
    <w:rsid w:val="002534ED"/>
    <w:rsid w:val="00253588"/>
    <w:rsid w:val="002539C8"/>
    <w:rsid w:val="00254338"/>
    <w:rsid w:val="002548BC"/>
    <w:rsid w:val="00256B7E"/>
    <w:rsid w:val="00262804"/>
    <w:rsid w:val="002656DA"/>
    <w:rsid w:val="00271782"/>
    <w:rsid w:val="0027307F"/>
    <w:rsid w:val="002779F7"/>
    <w:rsid w:val="00277D1A"/>
    <w:rsid w:val="00280792"/>
    <w:rsid w:val="00284B38"/>
    <w:rsid w:val="00285623"/>
    <w:rsid w:val="00285714"/>
    <w:rsid w:val="00285833"/>
    <w:rsid w:val="00290444"/>
    <w:rsid w:val="002914A3"/>
    <w:rsid w:val="00291F0F"/>
    <w:rsid w:val="002926C6"/>
    <w:rsid w:val="00297FBA"/>
    <w:rsid w:val="002A008C"/>
    <w:rsid w:val="002A00BC"/>
    <w:rsid w:val="002A223E"/>
    <w:rsid w:val="002A2ABE"/>
    <w:rsid w:val="002A4020"/>
    <w:rsid w:val="002A55AB"/>
    <w:rsid w:val="002A645F"/>
    <w:rsid w:val="002A6A3F"/>
    <w:rsid w:val="002B0EB2"/>
    <w:rsid w:val="002B3FF5"/>
    <w:rsid w:val="002B60CB"/>
    <w:rsid w:val="002B7A92"/>
    <w:rsid w:val="002B7F30"/>
    <w:rsid w:val="002C0FC6"/>
    <w:rsid w:val="002C22BA"/>
    <w:rsid w:val="002C53E5"/>
    <w:rsid w:val="002C736F"/>
    <w:rsid w:val="002D0016"/>
    <w:rsid w:val="002D1D12"/>
    <w:rsid w:val="002D1DA1"/>
    <w:rsid w:val="002D21D3"/>
    <w:rsid w:val="002D6B84"/>
    <w:rsid w:val="002D6E7D"/>
    <w:rsid w:val="002D742B"/>
    <w:rsid w:val="002D7A19"/>
    <w:rsid w:val="002E022A"/>
    <w:rsid w:val="002E0949"/>
    <w:rsid w:val="002E26C9"/>
    <w:rsid w:val="002E2A70"/>
    <w:rsid w:val="002E48DB"/>
    <w:rsid w:val="002E6741"/>
    <w:rsid w:val="002E6E56"/>
    <w:rsid w:val="002E7E1E"/>
    <w:rsid w:val="002F0134"/>
    <w:rsid w:val="002F0BC2"/>
    <w:rsid w:val="002F0E07"/>
    <w:rsid w:val="002F14C5"/>
    <w:rsid w:val="002F438C"/>
    <w:rsid w:val="002F5DBC"/>
    <w:rsid w:val="002F79DA"/>
    <w:rsid w:val="0030018D"/>
    <w:rsid w:val="0030118C"/>
    <w:rsid w:val="0030347E"/>
    <w:rsid w:val="0030406B"/>
    <w:rsid w:val="00304CB4"/>
    <w:rsid w:val="00304E2C"/>
    <w:rsid w:val="00304ED3"/>
    <w:rsid w:val="0030505B"/>
    <w:rsid w:val="00307F99"/>
    <w:rsid w:val="003122A4"/>
    <w:rsid w:val="00313A45"/>
    <w:rsid w:val="00316CB3"/>
    <w:rsid w:val="00322AE5"/>
    <w:rsid w:val="00323B87"/>
    <w:rsid w:val="003249D9"/>
    <w:rsid w:val="00324FF5"/>
    <w:rsid w:val="003252A5"/>
    <w:rsid w:val="003265CA"/>
    <w:rsid w:val="00327A6E"/>
    <w:rsid w:val="003304A8"/>
    <w:rsid w:val="0033265A"/>
    <w:rsid w:val="00333814"/>
    <w:rsid w:val="0033781C"/>
    <w:rsid w:val="0034026B"/>
    <w:rsid w:val="0034173E"/>
    <w:rsid w:val="00343107"/>
    <w:rsid w:val="00344476"/>
    <w:rsid w:val="00346BFC"/>
    <w:rsid w:val="003507F0"/>
    <w:rsid w:val="003514AF"/>
    <w:rsid w:val="00354EFC"/>
    <w:rsid w:val="00355565"/>
    <w:rsid w:val="00355D04"/>
    <w:rsid w:val="00356B8E"/>
    <w:rsid w:val="00357858"/>
    <w:rsid w:val="00363E3D"/>
    <w:rsid w:val="003701D2"/>
    <w:rsid w:val="00370673"/>
    <w:rsid w:val="00370CC3"/>
    <w:rsid w:val="00371197"/>
    <w:rsid w:val="00373A58"/>
    <w:rsid w:val="00375923"/>
    <w:rsid w:val="00376F4F"/>
    <w:rsid w:val="00380BEA"/>
    <w:rsid w:val="0038171B"/>
    <w:rsid w:val="003820D2"/>
    <w:rsid w:val="003841CB"/>
    <w:rsid w:val="00387EBB"/>
    <w:rsid w:val="00391C67"/>
    <w:rsid w:val="00395168"/>
    <w:rsid w:val="00395A13"/>
    <w:rsid w:val="00395FC7"/>
    <w:rsid w:val="0039667B"/>
    <w:rsid w:val="003A0872"/>
    <w:rsid w:val="003A162C"/>
    <w:rsid w:val="003A1E72"/>
    <w:rsid w:val="003A544D"/>
    <w:rsid w:val="003A5AA5"/>
    <w:rsid w:val="003A7578"/>
    <w:rsid w:val="003B0370"/>
    <w:rsid w:val="003B3FC7"/>
    <w:rsid w:val="003B5571"/>
    <w:rsid w:val="003B5BB7"/>
    <w:rsid w:val="003C2E7D"/>
    <w:rsid w:val="003C3019"/>
    <w:rsid w:val="003C3264"/>
    <w:rsid w:val="003C6707"/>
    <w:rsid w:val="003D2AB3"/>
    <w:rsid w:val="003D37AA"/>
    <w:rsid w:val="003D3CF7"/>
    <w:rsid w:val="003D56A4"/>
    <w:rsid w:val="003D5BC2"/>
    <w:rsid w:val="003D603F"/>
    <w:rsid w:val="003D61AB"/>
    <w:rsid w:val="003D64AC"/>
    <w:rsid w:val="003D73DB"/>
    <w:rsid w:val="003D7B20"/>
    <w:rsid w:val="003E4593"/>
    <w:rsid w:val="003E46CB"/>
    <w:rsid w:val="003E4F39"/>
    <w:rsid w:val="003E57C4"/>
    <w:rsid w:val="003E5DB0"/>
    <w:rsid w:val="003E7A93"/>
    <w:rsid w:val="003F17E2"/>
    <w:rsid w:val="003F1B87"/>
    <w:rsid w:val="003F1CD3"/>
    <w:rsid w:val="003F35EC"/>
    <w:rsid w:val="003F40FE"/>
    <w:rsid w:val="003F5FAD"/>
    <w:rsid w:val="003F6C2B"/>
    <w:rsid w:val="003F74FC"/>
    <w:rsid w:val="003F7963"/>
    <w:rsid w:val="00400876"/>
    <w:rsid w:val="004011D5"/>
    <w:rsid w:val="00401B08"/>
    <w:rsid w:val="00401BF8"/>
    <w:rsid w:val="00404B4E"/>
    <w:rsid w:val="0040626F"/>
    <w:rsid w:val="00412690"/>
    <w:rsid w:val="00412BBF"/>
    <w:rsid w:val="004173B3"/>
    <w:rsid w:val="004176BC"/>
    <w:rsid w:val="00420AA8"/>
    <w:rsid w:val="00421494"/>
    <w:rsid w:val="00422AA8"/>
    <w:rsid w:val="00422E0D"/>
    <w:rsid w:val="00422E4A"/>
    <w:rsid w:val="004305AE"/>
    <w:rsid w:val="00430E4F"/>
    <w:rsid w:val="004312DD"/>
    <w:rsid w:val="00431E7C"/>
    <w:rsid w:val="00432144"/>
    <w:rsid w:val="00432CBD"/>
    <w:rsid w:val="00434254"/>
    <w:rsid w:val="00437350"/>
    <w:rsid w:val="00440F66"/>
    <w:rsid w:val="004410BE"/>
    <w:rsid w:val="004428D4"/>
    <w:rsid w:val="00444DC5"/>
    <w:rsid w:val="004458AE"/>
    <w:rsid w:val="00445C78"/>
    <w:rsid w:val="00447204"/>
    <w:rsid w:val="00447D10"/>
    <w:rsid w:val="004500CA"/>
    <w:rsid w:val="0045299A"/>
    <w:rsid w:val="00452D8F"/>
    <w:rsid w:val="004547F1"/>
    <w:rsid w:val="00454B7F"/>
    <w:rsid w:val="00455407"/>
    <w:rsid w:val="004558BE"/>
    <w:rsid w:val="0046368F"/>
    <w:rsid w:val="004640CF"/>
    <w:rsid w:val="00465C93"/>
    <w:rsid w:val="00465D4E"/>
    <w:rsid w:val="00470AB7"/>
    <w:rsid w:val="00472EC7"/>
    <w:rsid w:val="00481A07"/>
    <w:rsid w:val="00483586"/>
    <w:rsid w:val="004865B1"/>
    <w:rsid w:val="0049194F"/>
    <w:rsid w:val="0049484A"/>
    <w:rsid w:val="00495AC4"/>
    <w:rsid w:val="00497A69"/>
    <w:rsid w:val="00497A90"/>
    <w:rsid w:val="00497FBC"/>
    <w:rsid w:val="004A025C"/>
    <w:rsid w:val="004A79E1"/>
    <w:rsid w:val="004A7DB5"/>
    <w:rsid w:val="004B2D03"/>
    <w:rsid w:val="004B7F22"/>
    <w:rsid w:val="004C1069"/>
    <w:rsid w:val="004C1983"/>
    <w:rsid w:val="004C6D65"/>
    <w:rsid w:val="004C7C78"/>
    <w:rsid w:val="004D1004"/>
    <w:rsid w:val="004D10DC"/>
    <w:rsid w:val="004D48CD"/>
    <w:rsid w:val="004D49C8"/>
    <w:rsid w:val="004D4DA3"/>
    <w:rsid w:val="004D4DFA"/>
    <w:rsid w:val="004D6265"/>
    <w:rsid w:val="004D67BF"/>
    <w:rsid w:val="004D6C03"/>
    <w:rsid w:val="004D6D5D"/>
    <w:rsid w:val="004E0389"/>
    <w:rsid w:val="004E1DAD"/>
    <w:rsid w:val="004E30EB"/>
    <w:rsid w:val="004E3946"/>
    <w:rsid w:val="004E4658"/>
    <w:rsid w:val="004E46CA"/>
    <w:rsid w:val="004E5A24"/>
    <w:rsid w:val="004F3948"/>
    <w:rsid w:val="004F5116"/>
    <w:rsid w:val="004F6149"/>
    <w:rsid w:val="004F6A34"/>
    <w:rsid w:val="004F74B6"/>
    <w:rsid w:val="004F7EB6"/>
    <w:rsid w:val="00500B67"/>
    <w:rsid w:val="00501A5B"/>
    <w:rsid w:val="00502DF9"/>
    <w:rsid w:val="005048D6"/>
    <w:rsid w:val="005049C6"/>
    <w:rsid w:val="0050732E"/>
    <w:rsid w:val="00512710"/>
    <w:rsid w:val="00512929"/>
    <w:rsid w:val="00513A40"/>
    <w:rsid w:val="00514DB2"/>
    <w:rsid w:val="00515896"/>
    <w:rsid w:val="0051657C"/>
    <w:rsid w:val="00516E40"/>
    <w:rsid w:val="0051705E"/>
    <w:rsid w:val="00517320"/>
    <w:rsid w:val="00520211"/>
    <w:rsid w:val="00520B9F"/>
    <w:rsid w:val="00521826"/>
    <w:rsid w:val="00523A85"/>
    <w:rsid w:val="00524212"/>
    <w:rsid w:val="0052588C"/>
    <w:rsid w:val="00525C2E"/>
    <w:rsid w:val="00526AD0"/>
    <w:rsid w:val="00531140"/>
    <w:rsid w:val="0053160D"/>
    <w:rsid w:val="0053295F"/>
    <w:rsid w:val="00535D39"/>
    <w:rsid w:val="005374C1"/>
    <w:rsid w:val="00537952"/>
    <w:rsid w:val="00541FD7"/>
    <w:rsid w:val="005441DC"/>
    <w:rsid w:val="005463C0"/>
    <w:rsid w:val="0054748D"/>
    <w:rsid w:val="00550434"/>
    <w:rsid w:val="00551BF1"/>
    <w:rsid w:val="00551D42"/>
    <w:rsid w:val="00553502"/>
    <w:rsid w:val="005538EE"/>
    <w:rsid w:val="00554FE8"/>
    <w:rsid w:val="00556277"/>
    <w:rsid w:val="00560775"/>
    <w:rsid w:val="005624ED"/>
    <w:rsid w:val="00564E0B"/>
    <w:rsid w:val="00567D45"/>
    <w:rsid w:val="005723FB"/>
    <w:rsid w:val="00574E21"/>
    <w:rsid w:val="00574F99"/>
    <w:rsid w:val="0058013D"/>
    <w:rsid w:val="0058132A"/>
    <w:rsid w:val="0058691A"/>
    <w:rsid w:val="00592DEB"/>
    <w:rsid w:val="00594B6E"/>
    <w:rsid w:val="00596EED"/>
    <w:rsid w:val="00597086"/>
    <w:rsid w:val="005A19E2"/>
    <w:rsid w:val="005A1BF9"/>
    <w:rsid w:val="005A24B1"/>
    <w:rsid w:val="005A2B3F"/>
    <w:rsid w:val="005A471D"/>
    <w:rsid w:val="005A49BF"/>
    <w:rsid w:val="005A4EB8"/>
    <w:rsid w:val="005A4F6B"/>
    <w:rsid w:val="005B30C0"/>
    <w:rsid w:val="005B3882"/>
    <w:rsid w:val="005B454F"/>
    <w:rsid w:val="005C06E2"/>
    <w:rsid w:val="005C46BD"/>
    <w:rsid w:val="005C517E"/>
    <w:rsid w:val="005C5EEA"/>
    <w:rsid w:val="005C7A5A"/>
    <w:rsid w:val="005D079E"/>
    <w:rsid w:val="005D3959"/>
    <w:rsid w:val="005D4B65"/>
    <w:rsid w:val="005D5548"/>
    <w:rsid w:val="005D5EC0"/>
    <w:rsid w:val="005D7252"/>
    <w:rsid w:val="005E00CC"/>
    <w:rsid w:val="005E1CB2"/>
    <w:rsid w:val="005E24A4"/>
    <w:rsid w:val="005E2DA3"/>
    <w:rsid w:val="005E3958"/>
    <w:rsid w:val="005E46E9"/>
    <w:rsid w:val="005E485B"/>
    <w:rsid w:val="005E54B6"/>
    <w:rsid w:val="005F0E62"/>
    <w:rsid w:val="005F19F0"/>
    <w:rsid w:val="005F431D"/>
    <w:rsid w:val="005F4FEF"/>
    <w:rsid w:val="005F7FBF"/>
    <w:rsid w:val="006004D7"/>
    <w:rsid w:val="00600740"/>
    <w:rsid w:val="00604243"/>
    <w:rsid w:val="00605002"/>
    <w:rsid w:val="0061063A"/>
    <w:rsid w:val="00611A1E"/>
    <w:rsid w:val="00611A67"/>
    <w:rsid w:val="00611F2A"/>
    <w:rsid w:val="006137AF"/>
    <w:rsid w:val="00620CA6"/>
    <w:rsid w:val="006244A3"/>
    <w:rsid w:val="006256C1"/>
    <w:rsid w:val="006257FC"/>
    <w:rsid w:val="00626E6B"/>
    <w:rsid w:val="006314C4"/>
    <w:rsid w:val="00631AB3"/>
    <w:rsid w:val="00634229"/>
    <w:rsid w:val="0063445E"/>
    <w:rsid w:val="00637284"/>
    <w:rsid w:val="0064104B"/>
    <w:rsid w:val="00643652"/>
    <w:rsid w:val="00645AC2"/>
    <w:rsid w:val="006513D1"/>
    <w:rsid w:val="00655C44"/>
    <w:rsid w:val="0065652F"/>
    <w:rsid w:val="006602A5"/>
    <w:rsid w:val="00661693"/>
    <w:rsid w:val="006619DB"/>
    <w:rsid w:val="00662D4E"/>
    <w:rsid w:val="006633E1"/>
    <w:rsid w:val="00663CEC"/>
    <w:rsid w:val="00664E2E"/>
    <w:rsid w:val="00665AA3"/>
    <w:rsid w:val="00665F9D"/>
    <w:rsid w:val="00666290"/>
    <w:rsid w:val="00666DF3"/>
    <w:rsid w:val="00667445"/>
    <w:rsid w:val="00667516"/>
    <w:rsid w:val="00673457"/>
    <w:rsid w:val="006758E9"/>
    <w:rsid w:val="00676FC1"/>
    <w:rsid w:val="006819E0"/>
    <w:rsid w:val="00682156"/>
    <w:rsid w:val="00691998"/>
    <w:rsid w:val="0069377F"/>
    <w:rsid w:val="00695CE2"/>
    <w:rsid w:val="00697E95"/>
    <w:rsid w:val="006A1EB4"/>
    <w:rsid w:val="006A2D2B"/>
    <w:rsid w:val="006A600C"/>
    <w:rsid w:val="006A77F4"/>
    <w:rsid w:val="006A7BEF"/>
    <w:rsid w:val="006B254F"/>
    <w:rsid w:val="006B28FC"/>
    <w:rsid w:val="006B4BAE"/>
    <w:rsid w:val="006B73D8"/>
    <w:rsid w:val="006C02F7"/>
    <w:rsid w:val="006C1750"/>
    <w:rsid w:val="006C22B9"/>
    <w:rsid w:val="006C2A9A"/>
    <w:rsid w:val="006C5569"/>
    <w:rsid w:val="006D4398"/>
    <w:rsid w:val="006D5126"/>
    <w:rsid w:val="006D56D9"/>
    <w:rsid w:val="006D5AFA"/>
    <w:rsid w:val="006D5E96"/>
    <w:rsid w:val="006D6AF0"/>
    <w:rsid w:val="006D750F"/>
    <w:rsid w:val="006D7CB9"/>
    <w:rsid w:val="006E197F"/>
    <w:rsid w:val="006E206D"/>
    <w:rsid w:val="006E30E1"/>
    <w:rsid w:val="006E3B1D"/>
    <w:rsid w:val="006E4833"/>
    <w:rsid w:val="006E5373"/>
    <w:rsid w:val="006E5BB1"/>
    <w:rsid w:val="006E5DCA"/>
    <w:rsid w:val="006E6B88"/>
    <w:rsid w:val="006E70EA"/>
    <w:rsid w:val="006F0720"/>
    <w:rsid w:val="006F0B35"/>
    <w:rsid w:val="006F0E52"/>
    <w:rsid w:val="006F34A5"/>
    <w:rsid w:val="006F7200"/>
    <w:rsid w:val="007043C5"/>
    <w:rsid w:val="00705278"/>
    <w:rsid w:val="00705F31"/>
    <w:rsid w:val="00706E40"/>
    <w:rsid w:val="00710111"/>
    <w:rsid w:val="00710A32"/>
    <w:rsid w:val="0071269C"/>
    <w:rsid w:val="00714836"/>
    <w:rsid w:val="00714D1C"/>
    <w:rsid w:val="00717FE7"/>
    <w:rsid w:val="007223BA"/>
    <w:rsid w:val="007245A9"/>
    <w:rsid w:val="00724E77"/>
    <w:rsid w:val="00725EC2"/>
    <w:rsid w:val="007323B6"/>
    <w:rsid w:val="00734178"/>
    <w:rsid w:val="00734A48"/>
    <w:rsid w:val="00735A8C"/>
    <w:rsid w:val="0073692C"/>
    <w:rsid w:val="00745FCA"/>
    <w:rsid w:val="00746BA0"/>
    <w:rsid w:val="00746C9B"/>
    <w:rsid w:val="0074746C"/>
    <w:rsid w:val="00747BEB"/>
    <w:rsid w:val="00751084"/>
    <w:rsid w:val="0075234C"/>
    <w:rsid w:val="007577A4"/>
    <w:rsid w:val="00757B8C"/>
    <w:rsid w:val="00757F1E"/>
    <w:rsid w:val="00760059"/>
    <w:rsid w:val="00760762"/>
    <w:rsid w:val="007654C2"/>
    <w:rsid w:val="00765885"/>
    <w:rsid w:val="00765B72"/>
    <w:rsid w:val="00767501"/>
    <w:rsid w:val="00771FE1"/>
    <w:rsid w:val="00773536"/>
    <w:rsid w:val="007735D1"/>
    <w:rsid w:val="00774791"/>
    <w:rsid w:val="00774C69"/>
    <w:rsid w:val="00777586"/>
    <w:rsid w:val="007777EB"/>
    <w:rsid w:val="007814E0"/>
    <w:rsid w:val="00782543"/>
    <w:rsid w:val="007853E1"/>
    <w:rsid w:val="00785746"/>
    <w:rsid w:val="00787B59"/>
    <w:rsid w:val="007906E1"/>
    <w:rsid w:val="0079122A"/>
    <w:rsid w:val="00792678"/>
    <w:rsid w:val="00793654"/>
    <w:rsid w:val="00793D0F"/>
    <w:rsid w:val="00795942"/>
    <w:rsid w:val="00796E9C"/>
    <w:rsid w:val="007979A0"/>
    <w:rsid w:val="007A110E"/>
    <w:rsid w:val="007A27AB"/>
    <w:rsid w:val="007A6E1F"/>
    <w:rsid w:val="007A71E1"/>
    <w:rsid w:val="007B1612"/>
    <w:rsid w:val="007B2595"/>
    <w:rsid w:val="007B27BC"/>
    <w:rsid w:val="007B3204"/>
    <w:rsid w:val="007B7931"/>
    <w:rsid w:val="007C1E10"/>
    <w:rsid w:val="007C29B5"/>
    <w:rsid w:val="007C3550"/>
    <w:rsid w:val="007C51BC"/>
    <w:rsid w:val="007C586D"/>
    <w:rsid w:val="007C59AC"/>
    <w:rsid w:val="007C678E"/>
    <w:rsid w:val="007D12FC"/>
    <w:rsid w:val="007D2F6D"/>
    <w:rsid w:val="007D56C9"/>
    <w:rsid w:val="007D58D3"/>
    <w:rsid w:val="007D6D5D"/>
    <w:rsid w:val="007D76FD"/>
    <w:rsid w:val="007E03A1"/>
    <w:rsid w:val="007E041C"/>
    <w:rsid w:val="007E1940"/>
    <w:rsid w:val="007E1C7B"/>
    <w:rsid w:val="007E2E60"/>
    <w:rsid w:val="007E372B"/>
    <w:rsid w:val="007E4083"/>
    <w:rsid w:val="007E4200"/>
    <w:rsid w:val="007E4E7E"/>
    <w:rsid w:val="007E636E"/>
    <w:rsid w:val="007E7099"/>
    <w:rsid w:val="007F13FD"/>
    <w:rsid w:val="007F3810"/>
    <w:rsid w:val="007F4374"/>
    <w:rsid w:val="007F4DCF"/>
    <w:rsid w:val="007F6381"/>
    <w:rsid w:val="00800F1A"/>
    <w:rsid w:val="00800F83"/>
    <w:rsid w:val="00801D48"/>
    <w:rsid w:val="00802238"/>
    <w:rsid w:val="00803D31"/>
    <w:rsid w:val="00804708"/>
    <w:rsid w:val="00804BE0"/>
    <w:rsid w:val="0080585F"/>
    <w:rsid w:val="00806FC4"/>
    <w:rsid w:val="008117E6"/>
    <w:rsid w:val="008129DC"/>
    <w:rsid w:val="00814434"/>
    <w:rsid w:val="00814D87"/>
    <w:rsid w:val="00814F4A"/>
    <w:rsid w:val="00816B0D"/>
    <w:rsid w:val="00820E89"/>
    <w:rsid w:val="00821365"/>
    <w:rsid w:val="0082463D"/>
    <w:rsid w:val="008253D5"/>
    <w:rsid w:val="00825A3D"/>
    <w:rsid w:val="00826F0C"/>
    <w:rsid w:val="00830A38"/>
    <w:rsid w:val="00831532"/>
    <w:rsid w:val="0083278C"/>
    <w:rsid w:val="0083688C"/>
    <w:rsid w:val="00836F99"/>
    <w:rsid w:val="00837430"/>
    <w:rsid w:val="00842051"/>
    <w:rsid w:val="00843837"/>
    <w:rsid w:val="00844369"/>
    <w:rsid w:val="008446B3"/>
    <w:rsid w:val="00845168"/>
    <w:rsid w:val="00845274"/>
    <w:rsid w:val="0084774B"/>
    <w:rsid w:val="00850A40"/>
    <w:rsid w:val="0085238F"/>
    <w:rsid w:val="008523FC"/>
    <w:rsid w:val="008530AB"/>
    <w:rsid w:val="0085350A"/>
    <w:rsid w:val="00855070"/>
    <w:rsid w:val="0085667C"/>
    <w:rsid w:val="00856815"/>
    <w:rsid w:val="00856EB2"/>
    <w:rsid w:val="00857D60"/>
    <w:rsid w:val="0086147B"/>
    <w:rsid w:val="00861C71"/>
    <w:rsid w:val="00862DF1"/>
    <w:rsid w:val="008672CA"/>
    <w:rsid w:val="0086772E"/>
    <w:rsid w:val="008720C7"/>
    <w:rsid w:val="0087232A"/>
    <w:rsid w:val="0087293A"/>
    <w:rsid w:val="008733FB"/>
    <w:rsid w:val="00876957"/>
    <w:rsid w:val="00884139"/>
    <w:rsid w:val="00894156"/>
    <w:rsid w:val="0089424D"/>
    <w:rsid w:val="00895ED7"/>
    <w:rsid w:val="00896D8F"/>
    <w:rsid w:val="008A242B"/>
    <w:rsid w:val="008A4A0D"/>
    <w:rsid w:val="008B07D5"/>
    <w:rsid w:val="008B0A21"/>
    <w:rsid w:val="008B18C7"/>
    <w:rsid w:val="008B23D7"/>
    <w:rsid w:val="008B68B4"/>
    <w:rsid w:val="008B76ED"/>
    <w:rsid w:val="008C0C46"/>
    <w:rsid w:val="008C3B47"/>
    <w:rsid w:val="008C5503"/>
    <w:rsid w:val="008C5BD8"/>
    <w:rsid w:val="008C5CBF"/>
    <w:rsid w:val="008D0207"/>
    <w:rsid w:val="008D2406"/>
    <w:rsid w:val="008D300A"/>
    <w:rsid w:val="008D39E7"/>
    <w:rsid w:val="008D73DC"/>
    <w:rsid w:val="008E48A3"/>
    <w:rsid w:val="008E5072"/>
    <w:rsid w:val="008F0191"/>
    <w:rsid w:val="008F04A4"/>
    <w:rsid w:val="008F04B4"/>
    <w:rsid w:val="008F1721"/>
    <w:rsid w:val="008F3037"/>
    <w:rsid w:val="008F3748"/>
    <w:rsid w:val="008F48EE"/>
    <w:rsid w:val="00900E1E"/>
    <w:rsid w:val="00901018"/>
    <w:rsid w:val="0090337B"/>
    <w:rsid w:val="009036D1"/>
    <w:rsid w:val="0090496C"/>
    <w:rsid w:val="00906254"/>
    <w:rsid w:val="00906AA0"/>
    <w:rsid w:val="00906CDD"/>
    <w:rsid w:val="009075D8"/>
    <w:rsid w:val="009106D1"/>
    <w:rsid w:val="0091095D"/>
    <w:rsid w:val="009112C7"/>
    <w:rsid w:val="00914538"/>
    <w:rsid w:val="0091519F"/>
    <w:rsid w:val="00916332"/>
    <w:rsid w:val="00917A11"/>
    <w:rsid w:val="00917E27"/>
    <w:rsid w:val="00921380"/>
    <w:rsid w:val="009216C6"/>
    <w:rsid w:val="00922539"/>
    <w:rsid w:val="00922C8E"/>
    <w:rsid w:val="009305C7"/>
    <w:rsid w:val="00931132"/>
    <w:rsid w:val="00931A7E"/>
    <w:rsid w:val="009327AF"/>
    <w:rsid w:val="00933946"/>
    <w:rsid w:val="0093553D"/>
    <w:rsid w:val="00937B6C"/>
    <w:rsid w:val="0094045A"/>
    <w:rsid w:val="00941126"/>
    <w:rsid w:val="00941B49"/>
    <w:rsid w:val="00942390"/>
    <w:rsid w:val="00942AA7"/>
    <w:rsid w:val="00943084"/>
    <w:rsid w:val="00945496"/>
    <w:rsid w:val="009461D7"/>
    <w:rsid w:val="009513EF"/>
    <w:rsid w:val="0095309D"/>
    <w:rsid w:val="009559AE"/>
    <w:rsid w:val="00957EF9"/>
    <w:rsid w:val="00961326"/>
    <w:rsid w:val="00961FC3"/>
    <w:rsid w:val="00963998"/>
    <w:rsid w:val="00964302"/>
    <w:rsid w:val="00967927"/>
    <w:rsid w:val="009716C7"/>
    <w:rsid w:val="009719D2"/>
    <w:rsid w:val="009726EA"/>
    <w:rsid w:val="00974D95"/>
    <w:rsid w:val="00976CAA"/>
    <w:rsid w:val="00977387"/>
    <w:rsid w:val="00984DC5"/>
    <w:rsid w:val="00986785"/>
    <w:rsid w:val="0099056C"/>
    <w:rsid w:val="009915B3"/>
    <w:rsid w:val="00992F0B"/>
    <w:rsid w:val="009945FF"/>
    <w:rsid w:val="009A02EA"/>
    <w:rsid w:val="009A7BE7"/>
    <w:rsid w:val="009A7C0F"/>
    <w:rsid w:val="009B3A9F"/>
    <w:rsid w:val="009C293C"/>
    <w:rsid w:val="009C32FB"/>
    <w:rsid w:val="009C5D77"/>
    <w:rsid w:val="009D0487"/>
    <w:rsid w:val="009D0DE8"/>
    <w:rsid w:val="009D1A5D"/>
    <w:rsid w:val="009D1C0E"/>
    <w:rsid w:val="009D4DE8"/>
    <w:rsid w:val="009D5467"/>
    <w:rsid w:val="009D72D9"/>
    <w:rsid w:val="009D770F"/>
    <w:rsid w:val="009E112C"/>
    <w:rsid w:val="009E2CCB"/>
    <w:rsid w:val="009E2E13"/>
    <w:rsid w:val="009E3599"/>
    <w:rsid w:val="009E4783"/>
    <w:rsid w:val="009E71A7"/>
    <w:rsid w:val="009F115A"/>
    <w:rsid w:val="009F1D79"/>
    <w:rsid w:val="009F1E89"/>
    <w:rsid w:val="009F24E4"/>
    <w:rsid w:val="009F2E80"/>
    <w:rsid w:val="009F2FA5"/>
    <w:rsid w:val="009F5DE4"/>
    <w:rsid w:val="009F6E75"/>
    <w:rsid w:val="009F783C"/>
    <w:rsid w:val="009F78EB"/>
    <w:rsid w:val="00A000F2"/>
    <w:rsid w:val="00A014A4"/>
    <w:rsid w:val="00A020A6"/>
    <w:rsid w:val="00A029AA"/>
    <w:rsid w:val="00A0570D"/>
    <w:rsid w:val="00A0596C"/>
    <w:rsid w:val="00A05DF7"/>
    <w:rsid w:val="00A117F7"/>
    <w:rsid w:val="00A11B83"/>
    <w:rsid w:val="00A1263C"/>
    <w:rsid w:val="00A13033"/>
    <w:rsid w:val="00A133C7"/>
    <w:rsid w:val="00A13BE5"/>
    <w:rsid w:val="00A1589D"/>
    <w:rsid w:val="00A17BEB"/>
    <w:rsid w:val="00A17F23"/>
    <w:rsid w:val="00A200FF"/>
    <w:rsid w:val="00A202F0"/>
    <w:rsid w:val="00A2445E"/>
    <w:rsid w:val="00A302FE"/>
    <w:rsid w:val="00A318DA"/>
    <w:rsid w:val="00A3455A"/>
    <w:rsid w:val="00A42444"/>
    <w:rsid w:val="00A436CD"/>
    <w:rsid w:val="00A455CE"/>
    <w:rsid w:val="00A46187"/>
    <w:rsid w:val="00A46D3B"/>
    <w:rsid w:val="00A478F7"/>
    <w:rsid w:val="00A50B9D"/>
    <w:rsid w:val="00A518EA"/>
    <w:rsid w:val="00A5296D"/>
    <w:rsid w:val="00A552B3"/>
    <w:rsid w:val="00A56C42"/>
    <w:rsid w:val="00A60F1B"/>
    <w:rsid w:val="00A6427B"/>
    <w:rsid w:val="00A642C1"/>
    <w:rsid w:val="00A6456C"/>
    <w:rsid w:val="00A653BF"/>
    <w:rsid w:val="00A6541B"/>
    <w:rsid w:val="00A67CE6"/>
    <w:rsid w:val="00A700EB"/>
    <w:rsid w:val="00A72811"/>
    <w:rsid w:val="00A72899"/>
    <w:rsid w:val="00A72FB4"/>
    <w:rsid w:val="00A761FA"/>
    <w:rsid w:val="00A77CDD"/>
    <w:rsid w:val="00A81913"/>
    <w:rsid w:val="00A82823"/>
    <w:rsid w:val="00A831CD"/>
    <w:rsid w:val="00A8483D"/>
    <w:rsid w:val="00A8512D"/>
    <w:rsid w:val="00A86D6A"/>
    <w:rsid w:val="00A87072"/>
    <w:rsid w:val="00A918D9"/>
    <w:rsid w:val="00A919AE"/>
    <w:rsid w:val="00A93FA3"/>
    <w:rsid w:val="00A95774"/>
    <w:rsid w:val="00A97A0A"/>
    <w:rsid w:val="00A97BBC"/>
    <w:rsid w:val="00AA0B64"/>
    <w:rsid w:val="00AA18B9"/>
    <w:rsid w:val="00AA4E4E"/>
    <w:rsid w:val="00AB26FD"/>
    <w:rsid w:val="00AB2E57"/>
    <w:rsid w:val="00AC2475"/>
    <w:rsid w:val="00AC2972"/>
    <w:rsid w:val="00AC3D39"/>
    <w:rsid w:val="00AC52F6"/>
    <w:rsid w:val="00AC5BE5"/>
    <w:rsid w:val="00AC5FC2"/>
    <w:rsid w:val="00AC6095"/>
    <w:rsid w:val="00AC6338"/>
    <w:rsid w:val="00AC775A"/>
    <w:rsid w:val="00AD18EB"/>
    <w:rsid w:val="00AD1B6D"/>
    <w:rsid w:val="00AD2803"/>
    <w:rsid w:val="00AD2EDE"/>
    <w:rsid w:val="00AD6139"/>
    <w:rsid w:val="00AE08B6"/>
    <w:rsid w:val="00AE1842"/>
    <w:rsid w:val="00AE2CEC"/>
    <w:rsid w:val="00AE38B4"/>
    <w:rsid w:val="00AE4299"/>
    <w:rsid w:val="00AE4314"/>
    <w:rsid w:val="00AF0188"/>
    <w:rsid w:val="00AF1F03"/>
    <w:rsid w:val="00AF384C"/>
    <w:rsid w:val="00AF5BAA"/>
    <w:rsid w:val="00AF5C29"/>
    <w:rsid w:val="00AF6E0C"/>
    <w:rsid w:val="00B01F81"/>
    <w:rsid w:val="00B03C26"/>
    <w:rsid w:val="00B05717"/>
    <w:rsid w:val="00B079B5"/>
    <w:rsid w:val="00B07C3E"/>
    <w:rsid w:val="00B07CE8"/>
    <w:rsid w:val="00B128BF"/>
    <w:rsid w:val="00B134A5"/>
    <w:rsid w:val="00B13EEC"/>
    <w:rsid w:val="00B1429C"/>
    <w:rsid w:val="00B1586C"/>
    <w:rsid w:val="00B15E91"/>
    <w:rsid w:val="00B17D0A"/>
    <w:rsid w:val="00B21330"/>
    <w:rsid w:val="00B26EFF"/>
    <w:rsid w:val="00B32649"/>
    <w:rsid w:val="00B33241"/>
    <w:rsid w:val="00B35A4F"/>
    <w:rsid w:val="00B41C9D"/>
    <w:rsid w:val="00B43766"/>
    <w:rsid w:val="00B43CF2"/>
    <w:rsid w:val="00B44982"/>
    <w:rsid w:val="00B456A1"/>
    <w:rsid w:val="00B45C43"/>
    <w:rsid w:val="00B46C82"/>
    <w:rsid w:val="00B47DF1"/>
    <w:rsid w:val="00B50F0B"/>
    <w:rsid w:val="00B5136B"/>
    <w:rsid w:val="00B517B1"/>
    <w:rsid w:val="00B53A59"/>
    <w:rsid w:val="00B5537E"/>
    <w:rsid w:val="00B56EDC"/>
    <w:rsid w:val="00B6270B"/>
    <w:rsid w:val="00B64A9E"/>
    <w:rsid w:val="00B7041D"/>
    <w:rsid w:val="00B72F1A"/>
    <w:rsid w:val="00B7365A"/>
    <w:rsid w:val="00B75621"/>
    <w:rsid w:val="00B75F39"/>
    <w:rsid w:val="00B77B09"/>
    <w:rsid w:val="00B82416"/>
    <w:rsid w:val="00B83B9E"/>
    <w:rsid w:val="00B83ED6"/>
    <w:rsid w:val="00B9122A"/>
    <w:rsid w:val="00B91BD0"/>
    <w:rsid w:val="00B92727"/>
    <w:rsid w:val="00B940DE"/>
    <w:rsid w:val="00B949D6"/>
    <w:rsid w:val="00B94B9E"/>
    <w:rsid w:val="00B94C66"/>
    <w:rsid w:val="00B95B51"/>
    <w:rsid w:val="00BB1424"/>
    <w:rsid w:val="00BB2D67"/>
    <w:rsid w:val="00BB4328"/>
    <w:rsid w:val="00BB5174"/>
    <w:rsid w:val="00BB7AEC"/>
    <w:rsid w:val="00BC01E7"/>
    <w:rsid w:val="00BC0764"/>
    <w:rsid w:val="00BC2D23"/>
    <w:rsid w:val="00BC2FDD"/>
    <w:rsid w:val="00BC3DFC"/>
    <w:rsid w:val="00BC51E2"/>
    <w:rsid w:val="00BC698C"/>
    <w:rsid w:val="00BD0104"/>
    <w:rsid w:val="00BD075D"/>
    <w:rsid w:val="00BD0E98"/>
    <w:rsid w:val="00BD16C4"/>
    <w:rsid w:val="00BD23DC"/>
    <w:rsid w:val="00BD29CC"/>
    <w:rsid w:val="00BD2DED"/>
    <w:rsid w:val="00BD4593"/>
    <w:rsid w:val="00BD4B1F"/>
    <w:rsid w:val="00BE3366"/>
    <w:rsid w:val="00BE361E"/>
    <w:rsid w:val="00BE4651"/>
    <w:rsid w:val="00BE5B0C"/>
    <w:rsid w:val="00BE6CB9"/>
    <w:rsid w:val="00BF2063"/>
    <w:rsid w:val="00BF3BDB"/>
    <w:rsid w:val="00BF56FF"/>
    <w:rsid w:val="00BF5A5D"/>
    <w:rsid w:val="00BF5D40"/>
    <w:rsid w:val="00BF5F81"/>
    <w:rsid w:val="00C0112F"/>
    <w:rsid w:val="00C011D7"/>
    <w:rsid w:val="00C03610"/>
    <w:rsid w:val="00C053D5"/>
    <w:rsid w:val="00C113A9"/>
    <w:rsid w:val="00C1188B"/>
    <w:rsid w:val="00C141FB"/>
    <w:rsid w:val="00C14AB1"/>
    <w:rsid w:val="00C16EC4"/>
    <w:rsid w:val="00C171BD"/>
    <w:rsid w:val="00C17D12"/>
    <w:rsid w:val="00C207CE"/>
    <w:rsid w:val="00C22068"/>
    <w:rsid w:val="00C2296F"/>
    <w:rsid w:val="00C22C77"/>
    <w:rsid w:val="00C259CA"/>
    <w:rsid w:val="00C26F0A"/>
    <w:rsid w:val="00C2702A"/>
    <w:rsid w:val="00C329EF"/>
    <w:rsid w:val="00C35BE4"/>
    <w:rsid w:val="00C36809"/>
    <w:rsid w:val="00C36A0C"/>
    <w:rsid w:val="00C37DEC"/>
    <w:rsid w:val="00C408B5"/>
    <w:rsid w:val="00C40CFC"/>
    <w:rsid w:val="00C42FC3"/>
    <w:rsid w:val="00C45299"/>
    <w:rsid w:val="00C46F9D"/>
    <w:rsid w:val="00C47398"/>
    <w:rsid w:val="00C47DEB"/>
    <w:rsid w:val="00C51B04"/>
    <w:rsid w:val="00C5426D"/>
    <w:rsid w:val="00C55093"/>
    <w:rsid w:val="00C55CC7"/>
    <w:rsid w:val="00C60E8D"/>
    <w:rsid w:val="00C6260A"/>
    <w:rsid w:val="00C6282F"/>
    <w:rsid w:val="00C6308F"/>
    <w:rsid w:val="00C66090"/>
    <w:rsid w:val="00C6630B"/>
    <w:rsid w:val="00C70FF6"/>
    <w:rsid w:val="00C714C2"/>
    <w:rsid w:val="00C714D7"/>
    <w:rsid w:val="00C727FB"/>
    <w:rsid w:val="00C763EB"/>
    <w:rsid w:val="00C766F4"/>
    <w:rsid w:val="00C776DD"/>
    <w:rsid w:val="00C77B73"/>
    <w:rsid w:val="00C806FD"/>
    <w:rsid w:val="00C80C83"/>
    <w:rsid w:val="00C81A40"/>
    <w:rsid w:val="00C84DA4"/>
    <w:rsid w:val="00C851B6"/>
    <w:rsid w:val="00C85B04"/>
    <w:rsid w:val="00C85D34"/>
    <w:rsid w:val="00C86323"/>
    <w:rsid w:val="00C87292"/>
    <w:rsid w:val="00C87A98"/>
    <w:rsid w:val="00C9050F"/>
    <w:rsid w:val="00C906DF"/>
    <w:rsid w:val="00C94E44"/>
    <w:rsid w:val="00C968AC"/>
    <w:rsid w:val="00C96C26"/>
    <w:rsid w:val="00CA049E"/>
    <w:rsid w:val="00CA0D0E"/>
    <w:rsid w:val="00CA3DC2"/>
    <w:rsid w:val="00CA5754"/>
    <w:rsid w:val="00CA685B"/>
    <w:rsid w:val="00CA74ED"/>
    <w:rsid w:val="00CB0124"/>
    <w:rsid w:val="00CB03C2"/>
    <w:rsid w:val="00CB278F"/>
    <w:rsid w:val="00CB38FF"/>
    <w:rsid w:val="00CB4090"/>
    <w:rsid w:val="00CC20EB"/>
    <w:rsid w:val="00CC2C95"/>
    <w:rsid w:val="00CC3274"/>
    <w:rsid w:val="00CC3921"/>
    <w:rsid w:val="00CC3DF4"/>
    <w:rsid w:val="00CC4EEA"/>
    <w:rsid w:val="00CC7AD3"/>
    <w:rsid w:val="00CC7DCC"/>
    <w:rsid w:val="00CD0845"/>
    <w:rsid w:val="00CD0AD4"/>
    <w:rsid w:val="00CD14FA"/>
    <w:rsid w:val="00CD22E9"/>
    <w:rsid w:val="00CD4798"/>
    <w:rsid w:val="00CD691E"/>
    <w:rsid w:val="00CD756A"/>
    <w:rsid w:val="00CE298E"/>
    <w:rsid w:val="00CE360A"/>
    <w:rsid w:val="00CE386A"/>
    <w:rsid w:val="00CE50FB"/>
    <w:rsid w:val="00CE6742"/>
    <w:rsid w:val="00CE6DC8"/>
    <w:rsid w:val="00CF1B8D"/>
    <w:rsid w:val="00CF30AC"/>
    <w:rsid w:val="00CF3C37"/>
    <w:rsid w:val="00CF4EE8"/>
    <w:rsid w:val="00CF53AC"/>
    <w:rsid w:val="00CF58F1"/>
    <w:rsid w:val="00CF5E46"/>
    <w:rsid w:val="00CF660F"/>
    <w:rsid w:val="00CF71BC"/>
    <w:rsid w:val="00D00521"/>
    <w:rsid w:val="00D02FC8"/>
    <w:rsid w:val="00D05B3A"/>
    <w:rsid w:val="00D065DA"/>
    <w:rsid w:val="00D074C7"/>
    <w:rsid w:val="00D104FB"/>
    <w:rsid w:val="00D105FA"/>
    <w:rsid w:val="00D116AA"/>
    <w:rsid w:val="00D13749"/>
    <w:rsid w:val="00D159D2"/>
    <w:rsid w:val="00D16745"/>
    <w:rsid w:val="00D20C48"/>
    <w:rsid w:val="00D21A08"/>
    <w:rsid w:val="00D22916"/>
    <w:rsid w:val="00D22B98"/>
    <w:rsid w:val="00D25704"/>
    <w:rsid w:val="00D27317"/>
    <w:rsid w:val="00D30376"/>
    <w:rsid w:val="00D33DE4"/>
    <w:rsid w:val="00D35074"/>
    <w:rsid w:val="00D3585A"/>
    <w:rsid w:val="00D362CA"/>
    <w:rsid w:val="00D438C6"/>
    <w:rsid w:val="00D503D3"/>
    <w:rsid w:val="00D5233F"/>
    <w:rsid w:val="00D5279B"/>
    <w:rsid w:val="00D52BD5"/>
    <w:rsid w:val="00D56C14"/>
    <w:rsid w:val="00D57DBC"/>
    <w:rsid w:val="00D63B32"/>
    <w:rsid w:val="00D646C3"/>
    <w:rsid w:val="00D72C9C"/>
    <w:rsid w:val="00D779E4"/>
    <w:rsid w:val="00D8047E"/>
    <w:rsid w:val="00D80AE1"/>
    <w:rsid w:val="00D80B07"/>
    <w:rsid w:val="00D80CC9"/>
    <w:rsid w:val="00D82406"/>
    <w:rsid w:val="00D835F9"/>
    <w:rsid w:val="00D85E49"/>
    <w:rsid w:val="00D871A1"/>
    <w:rsid w:val="00D911E2"/>
    <w:rsid w:val="00D92256"/>
    <w:rsid w:val="00D9372F"/>
    <w:rsid w:val="00D95448"/>
    <w:rsid w:val="00D9572E"/>
    <w:rsid w:val="00D96434"/>
    <w:rsid w:val="00D968AD"/>
    <w:rsid w:val="00DA182D"/>
    <w:rsid w:val="00DA18B0"/>
    <w:rsid w:val="00DA1CD3"/>
    <w:rsid w:val="00DA4C39"/>
    <w:rsid w:val="00DA5936"/>
    <w:rsid w:val="00DA63A0"/>
    <w:rsid w:val="00DA6670"/>
    <w:rsid w:val="00DA66A3"/>
    <w:rsid w:val="00DA6AB7"/>
    <w:rsid w:val="00DA6B8D"/>
    <w:rsid w:val="00DA6BC2"/>
    <w:rsid w:val="00DA7594"/>
    <w:rsid w:val="00DB12FB"/>
    <w:rsid w:val="00DB28C1"/>
    <w:rsid w:val="00DB51F4"/>
    <w:rsid w:val="00DB5702"/>
    <w:rsid w:val="00DB5F14"/>
    <w:rsid w:val="00DB67B8"/>
    <w:rsid w:val="00DB7432"/>
    <w:rsid w:val="00DC1412"/>
    <w:rsid w:val="00DC152A"/>
    <w:rsid w:val="00DC173C"/>
    <w:rsid w:val="00DC4A9D"/>
    <w:rsid w:val="00DC5714"/>
    <w:rsid w:val="00DD4831"/>
    <w:rsid w:val="00DD4C3E"/>
    <w:rsid w:val="00DD4D51"/>
    <w:rsid w:val="00DD51EB"/>
    <w:rsid w:val="00DD605B"/>
    <w:rsid w:val="00DE1540"/>
    <w:rsid w:val="00DE222D"/>
    <w:rsid w:val="00DE2F9B"/>
    <w:rsid w:val="00DE3674"/>
    <w:rsid w:val="00DE379B"/>
    <w:rsid w:val="00DE42B0"/>
    <w:rsid w:val="00DF1149"/>
    <w:rsid w:val="00DF1DCA"/>
    <w:rsid w:val="00DF2201"/>
    <w:rsid w:val="00DF3718"/>
    <w:rsid w:val="00DF3D4E"/>
    <w:rsid w:val="00DF4847"/>
    <w:rsid w:val="00DF5027"/>
    <w:rsid w:val="00DF5DFF"/>
    <w:rsid w:val="00DF6424"/>
    <w:rsid w:val="00E01530"/>
    <w:rsid w:val="00E02B5B"/>
    <w:rsid w:val="00E0385B"/>
    <w:rsid w:val="00E042AB"/>
    <w:rsid w:val="00E04E5B"/>
    <w:rsid w:val="00E04F3A"/>
    <w:rsid w:val="00E113E1"/>
    <w:rsid w:val="00E16C3D"/>
    <w:rsid w:val="00E17C4E"/>
    <w:rsid w:val="00E20238"/>
    <w:rsid w:val="00E20A91"/>
    <w:rsid w:val="00E224D0"/>
    <w:rsid w:val="00E22B16"/>
    <w:rsid w:val="00E268BA"/>
    <w:rsid w:val="00E27A55"/>
    <w:rsid w:val="00E30EA4"/>
    <w:rsid w:val="00E35360"/>
    <w:rsid w:val="00E358D1"/>
    <w:rsid w:val="00E36AEB"/>
    <w:rsid w:val="00E37EC7"/>
    <w:rsid w:val="00E449A7"/>
    <w:rsid w:val="00E44BB5"/>
    <w:rsid w:val="00E45414"/>
    <w:rsid w:val="00E46377"/>
    <w:rsid w:val="00E47E0F"/>
    <w:rsid w:val="00E510B0"/>
    <w:rsid w:val="00E52572"/>
    <w:rsid w:val="00E53977"/>
    <w:rsid w:val="00E540BF"/>
    <w:rsid w:val="00E56A13"/>
    <w:rsid w:val="00E617A2"/>
    <w:rsid w:val="00E61B13"/>
    <w:rsid w:val="00E62669"/>
    <w:rsid w:val="00E62764"/>
    <w:rsid w:val="00E62F82"/>
    <w:rsid w:val="00E63229"/>
    <w:rsid w:val="00E650AE"/>
    <w:rsid w:val="00E73F40"/>
    <w:rsid w:val="00E746D3"/>
    <w:rsid w:val="00E75820"/>
    <w:rsid w:val="00E75AA0"/>
    <w:rsid w:val="00E774E2"/>
    <w:rsid w:val="00E77EC3"/>
    <w:rsid w:val="00E806D2"/>
    <w:rsid w:val="00E81B86"/>
    <w:rsid w:val="00E83E14"/>
    <w:rsid w:val="00E85AA1"/>
    <w:rsid w:val="00E87333"/>
    <w:rsid w:val="00E91305"/>
    <w:rsid w:val="00E92952"/>
    <w:rsid w:val="00E966E1"/>
    <w:rsid w:val="00E96BAB"/>
    <w:rsid w:val="00E96FB3"/>
    <w:rsid w:val="00E97FA3"/>
    <w:rsid w:val="00EA0F50"/>
    <w:rsid w:val="00EA25B5"/>
    <w:rsid w:val="00EA4797"/>
    <w:rsid w:val="00EA594B"/>
    <w:rsid w:val="00EA5C22"/>
    <w:rsid w:val="00EA7374"/>
    <w:rsid w:val="00EA7D9B"/>
    <w:rsid w:val="00EB2C39"/>
    <w:rsid w:val="00EB452B"/>
    <w:rsid w:val="00EB6A6C"/>
    <w:rsid w:val="00EC44E2"/>
    <w:rsid w:val="00EC7E7C"/>
    <w:rsid w:val="00ED011C"/>
    <w:rsid w:val="00ED0189"/>
    <w:rsid w:val="00ED10AF"/>
    <w:rsid w:val="00ED18EC"/>
    <w:rsid w:val="00ED1ED7"/>
    <w:rsid w:val="00ED51A1"/>
    <w:rsid w:val="00ED647B"/>
    <w:rsid w:val="00ED6C3B"/>
    <w:rsid w:val="00EE0149"/>
    <w:rsid w:val="00EE1BE5"/>
    <w:rsid w:val="00EE3A4D"/>
    <w:rsid w:val="00EE42CF"/>
    <w:rsid w:val="00EE6C67"/>
    <w:rsid w:val="00EF40F0"/>
    <w:rsid w:val="00EF4C84"/>
    <w:rsid w:val="00EF4CBC"/>
    <w:rsid w:val="00EF5817"/>
    <w:rsid w:val="00F01155"/>
    <w:rsid w:val="00F018E2"/>
    <w:rsid w:val="00F05C4E"/>
    <w:rsid w:val="00F05F57"/>
    <w:rsid w:val="00F066AD"/>
    <w:rsid w:val="00F068B2"/>
    <w:rsid w:val="00F07B37"/>
    <w:rsid w:val="00F129FC"/>
    <w:rsid w:val="00F13BC0"/>
    <w:rsid w:val="00F13F48"/>
    <w:rsid w:val="00F14348"/>
    <w:rsid w:val="00F2237A"/>
    <w:rsid w:val="00F238A3"/>
    <w:rsid w:val="00F23CD1"/>
    <w:rsid w:val="00F24332"/>
    <w:rsid w:val="00F24ED6"/>
    <w:rsid w:val="00F262A9"/>
    <w:rsid w:val="00F306D6"/>
    <w:rsid w:val="00F308B7"/>
    <w:rsid w:val="00F31CBB"/>
    <w:rsid w:val="00F32364"/>
    <w:rsid w:val="00F337F9"/>
    <w:rsid w:val="00F34425"/>
    <w:rsid w:val="00F346BB"/>
    <w:rsid w:val="00F34E07"/>
    <w:rsid w:val="00F35D84"/>
    <w:rsid w:val="00F36C49"/>
    <w:rsid w:val="00F40B72"/>
    <w:rsid w:val="00F430D5"/>
    <w:rsid w:val="00F43523"/>
    <w:rsid w:val="00F4488A"/>
    <w:rsid w:val="00F44C98"/>
    <w:rsid w:val="00F45E80"/>
    <w:rsid w:val="00F46BEA"/>
    <w:rsid w:val="00F47AB2"/>
    <w:rsid w:val="00F50AAF"/>
    <w:rsid w:val="00F519CA"/>
    <w:rsid w:val="00F540A9"/>
    <w:rsid w:val="00F55CBE"/>
    <w:rsid w:val="00F55FFA"/>
    <w:rsid w:val="00F612BC"/>
    <w:rsid w:val="00F62525"/>
    <w:rsid w:val="00F63488"/>
    <w:rsid w:val="00F63A83"/>
    <w:rsid w:val="00F63B46"/>
    <w:rsid w:val="00F6437C"/>
    <w:rsid w:val="00F6569C"/>
    <w:rsid w:val="00F65C17"/>
    <w:rsid w:val="00F715CC"/>
    <w:rsid w:val="00F72715"/>
    <w:rsid w:val="00F74BAA"/>
    <w:rsid w:val="00F837D5"/>
    <w:rsid w:val="00F847D0"/>
    <w:rsid w:val="00F85658"/>
    <w:rsid w:val="00F8628B"/>
    <w:rsid w:val="00F8679E"/>
    <w:rsid w:val="00F9023C"/>
    <w:rsid w:val="00F906C8"/>
    <w:rsid w:val="00F90F02"/>
    <w:rsid w:val="00F92E02"/>
    <w:rsid w:val="00F92EEB"/>
    <w:rsid w:val="00F95062"/>
    <w:rsid w:val="00F95332"/>
    <w:rsid w:val="00F9609A"/>
    <w:rsid w:val="00F977B8"/>
    <w:rsid w:val="00F97AB5"/>
    <w:rsid w:val="00FA2DD5"/>
    <w:rsid w:val="00FA3038"/>
    <w:rsid w:val="00FA3F9A"/>
    <w:rsid w:val="00FA4070"/>
    <w:rsid w:val="00FA4615"/>
    <w:rsid w:val="00FB172D"/>
    <w:rsid w:val="00FB18A1"/>
    <w:rsid w:val="00FB2D63"/>
    <w:rsid w:val="00FB346E"/>
    <w:rsid w:val="00FB4B9F"/>
    <w:rsid w:val="00FB68F7"/>
    <w:rsid w:val="00FC057C"/>
    <w:rsid w:val="00FC2433"/>
    <w:rsid w:val="00FC2676"/>
    <w:rsid w:val="00FC4177"/>
    <w:rsid w:val="00FC6FE5"/>
    <w:rsid w:val="00FC7D22"/>
    <w:rsid w:val="00FC7D34"/>
    <w:rsid w:val="00FD09FE"/>
    <w:rsid w:val="00FD23F0"/>
    <w:rsid w:val="00FD2FE1"/>
    <w:rsid w:val="00FD30DD"/>
    <w:rsid w:val="00FD59AA"/>
    <w:rsid w:val="00FD67CE"/>
    <w:rsid w:val="00FE149F"/>
    <w:rsid w:val="00FE3739"/>
    <w:rsid w:val="00FE6564"/>
    <w:rsid w:val="00FE693C"/>
    <w:rsid w:val="00FE6A1E"/>
    <w:rsid w:val="00FE6C9A"/>
    <w:rsid w:val="00FE6DC3"/>
    <w:rsid w:val="00FF10EE"/>
    <w:rsid w:val="00FF3676"/>
    <w:rsid w:val="00FF48C6"/>
    <w:rsid w:val="05A4B356"/>
    <w:rsid w:val="1563B78E"/>
    <w:rsid w:val="1B62C7BE"/>
    <w:rsid w:val="1E80838F"/>
    <w:rsid w:val="20BEC8EC"/>
    <w:rsid w:val="2555E29D"/>
    <w:rsid w:val="2D6D2356"/>
    <w:rsid w:val="2E02CCF0"/>
    <w:rsid w:val="2F08F3B7"/>
    <w:rsid w:val="368113BE"/>
    <w:rsid w:val="38F39DFC"/>
    <w:rsid w:val="3975D125"/>
    <w:rsid w:val="3F2E10F6"/>
    <w:rsid w:val="3F33227A"/>
    <w:rsid w:val="4A37BF95"/>
    <w:rsid w:val="51E2BC59"/>
    <w:rsid w:val="5A9DC932"/>
    <w:rsid w:val="61C9B792"/>
    <w:rsid w:val="6307CD02"/>
    <w:rsid w:val="6904AC40"/>
    <w:rsid w:val="708FFCE4"/>
    <w:rsid w:val="73DDAA56"/>
    <w:rsid w:val="778DE71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2CC293"/>
  <w15:docId w15:val="{F9222215-0ACF-48F1-AACD-DFB86D29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376"/>
    <w:rPr>
      <w:sz w:val="24"/>
      <w:szCs w:val="24"/>
    </w:rPr>
  </w:style>
  <w:style w:type="paragraph" w:styleId="Heading2">
    <w:name w:val="heading 2"/>
    <w:basedOn w:val="Normal"/>
    <w:link w:val="Heading2Char"/>
    <w:uiPriority w:val="9"/>
    <w:qFormat/>
    <w:rsid w:val="00C053D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760059"/>
    <w:rPr>
      <w:rFonts w:ascii="Arial" w:hAnsi="Arial"/>
      <w:sz w:val="20"/>
    </w:rPr>
  </w:style>
  <w:style w:type="character" w:customStyle="1" w:styleId="DateChar">
    <w:name w:val="Date Char"/>
    <w:link w:val="Date"/>
    <w:uiPriority w:val="99"/>
    <w:semiHidden/>
    <w:rsid w:val="00806CFF"/>
    <w:rPr>
      <w:sz w:val="24"/>
      <w:szCs w:val="24"/>
      <w:lang w:eastAsia="en-GB"/>
    </w:rPr>
  </w:style>
  <w:style w:type="paragraph" w:customStyle="1" w:styleId="ToAddressBlock">
    <w:name w:val="To Address Block"/>
    <w:basedOn w:val="Normal"/>
    <w:uiPriority w:val="99"/>
    <w:rsid w:val="00760059"/>
    <w:pPr>
      <w:framePr w:w="4706" w:h="1644" w:hSpace="284" w:vSpace="284" w:wrap="notBeside" w:vAnchor="page" w:hAnchor="page" w:x="1419" w:y="2553"/>
      <w:spacing w:line="264" w:lineRule="exact"/>
    </w:pPr>
    <w:rPr>
      <w:rFonts w:ascii="Arial" w:hAnsi="Arial"/>
      <w:sz w:val="20"/>
      <w:szCs w:val="20"/>
    </w:rPr>
  </w:style>
  <w:style w:type="paragraph" w:styleId="Header">
    <w:name w:val="header"/>
    <w:basedOn w:val="Normal"/>
    <w:link w:val="HeaderChar"/>
    <w:uiPriority w:val="99"/>
    <w:rsid w:val="00D30376"/>
    <w:pPr>
      <w:tabs>
        <w:tab w:val="center" w:pos="4153"/>
        <w:tab w:val="right" w:pos="8306"/>
      </w:tabs>
    </w:pPr>
  </w:style>
  <w:style w:type="character" w:customStyle="1" w:styleId="HeaderChar">
    <w:name w:val="Header Char"/>
    <w:link w:val="Header"/>
    <w:uiPriority w:val="99"/>
    <w:semiHidden/>
    <w:rsid w:val="00806CFF"/>
    <w:rPr>
      <w:sz w:val="24"/>
      <w:szCs w:val="24"/>
      <w:lang w:eastAsia="en-GB"/>
    </w:rPr>
  </w:style>
  <w:style w:type="paragraph" w:styleId="Footer">
    <w:name w:val="footer"/>
    <w:basedOn w:val="Normal"/>
    <w:link w:val="FooterChar"/>
    <w:uiPriority w:val="99"/>
    <w:rsid w:val="00D30376"/>
    <w:pPr>
      <w:tabs>
        <w:tab w:val="center" w:pos="4153"/>
        <w:tab w:val="right" w:pos="8306"/>
      </w:tabs>
    </w:pPr>
  </w:style>
  <w:style w:type="character" w:customStyle="1" w:styleId="FooterChar">
    <w:name w:val="Footer Char"/>
    <w:link w:val="Footer"/>
    <w:uiPriority w:val="99"/>
    <w:rsid w:val="00806CFF"/>
    <w:rPr>
      <w:sz w:val="24"/>
      <w:szCs w:val="24"/>
      <w:lang w:eastAsia="en-GB"/>
    </w:rPr>
  </w:style>
  <w:style w:type="paragraph" w:styleId="ListParagraph">
    <w:name w:val="List Paragraph"/>
    <w:basedOn w:val="Normal"/>
    <w:uiPriority w:val="34"/>
    <w:qFormat/>
    <w:rsid w:val="002B7A92"/>
    <w:pPr>
      <w:ind w:left="720"/>
      <w:contextualSpacing/>
    </w:pPr>
  </w:style>
  <w:style w:type="paragraph" w:styleId="FootnoteText">
    <w:name w:val="footnote text"/>
    <w:basedOn w:val="Normal"/>
    <w:link w:val="FootnoteTextChar"/>
    <w:uiPriority w:val="99"/>
    <w:semiHidden/>
    <w:unhideWhenUsed/>
    <w:rsid w:val="00E27A55"/>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E27A55"/>
    <w:rPr>
      <w:rFonts w:ascii="Calibri" w:eastAsia="Calibri" w:hAnsi="Calibri"/>
      <w:lang w:eastAsia="en-US"/>
    </w:rPr>
  </w:style>
  <w:style w:type="character" w:styleId="FootnoteReference">
    <w:name w:val="footnote reference"/>
    <w:basedOn w:val="DefaultParagraphFont"/>
    <w:uiPriority w:val="99"/>
    <w:semiHidden/>
    <w:unhideWhenUsed/>
    <w:rsid w:val="00E27A55"/>
    <w:rPr>
      <w:vertAlign w:val="superscript"/>
    </w:rPr>
  </w:style>
  <w:style w:type="character" w:styleId="Hyperlink">
    <w:name w:val="Hyperlink"/>
    <w:basedOn w:val="DefaultParagraphFont"/>
    <w:uiPriority w:val="99"/>
    <w:unhideWhenUsed/>
    <w:rsid w:val="003E46CB"/>
    <w:rPr>
      <w:color w:val="0000FF"/>
      <w:u w:val="single"/>
    </w:rPr>
  </w:style>
  <w:style w:type="table" w:styleId="TableGrid">
    <w:name w:val="Table Grid"/>
    <w:basedOn w:val="TableNormal"/>
    <w:uiPriority w:val="59"/>
    <w:rsid w:val="00974D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4D95"/>
    <w:rPr>
      <w:rFonts w:ascii="Tahoma" w:hAnsi="Tahoma" w:cs="Tahoma"/>
      <w:sz w:val="16"/>
      <w:szCs w:val="16"/>
    </w:rPr>
  </w:style>
  <w:style w:type="character" w:customStyle="1" w:styleId="BalloonTextChar">
    <w:name w:val="Balloon Text Char"/>
    <w:basedOn w:val="DefaultParagraphFont"/>
    <w:link w:val="BalloonText"/>
    <w:uiPriority w:val="99"/>
    <w:semiHidden/>
    <w:rsid w:val="00974D95"/>
    <w:rPr>
      <w:rFonts w:ascii="Tahoma" w:hAnsi="Tahoma" w:cs="Tahoma"/>
      <w:sz w:val="16"/>
      <w:szCs w:val="16"/>
    </w:rPr>
  </w:style>
  <w:style w:type="character" w:styleId="FollowedHyperlink">
    <w:name w:val="FollowedHyperlink"/>
    <w:basedOn w:val="DefaultParagraphFont"/>
    <w:uiPriority w:val="99"/>
    <w:semiHidden/>
    <w:unhideWhenUsed/>
    <w:rsid w:val="00795942"/>
    <w:rPr>
      <w:color w:val="800080" w:themeColor="followedHyperlink"/>
      <w:u w:val="single"/>
    </w:rPr>
  </w:style>
  <w:style w:type="character" w:customStyle="1" w:styleId="Heading2Char">
    <w:name w:val="Heading 2 Char"/>
    <w:basedOn w:val="DefaultParagraphFont"/>
    <w:link w:val="Heading2"/>
    <w:uiPriority w:val="9"/>
    <w:rsid w:val="00C053D5"/>
    <w:rPr>
      <w:b/>
      <w:bCs/>
      <w:sz w:val="36"/>
      <w:szCs w:val="36"/>
    </w:rPr>
  </w:style>
  <w:style w:type="paragraph" w:styleId="NormalWeb">
    <w:name w:val="Normal (Web)"/>
    <w:basedOn w:val="Normal"/>
    <w:uiPriority w:val="99"/>
    <w:semiHidden/>
    <w:unhideWhenUsed/>
    <w:rsid w:val="00C053D5"/>
    <w:pPr>
      <w:spacing w:before="100" w:beforeAutospacing="1" w:after="100" w:afterAutospacing="1"/>
    </w:pPr>
  </w:style>
  <w:style w:type="character" w:styleId="CommentReference">
    <w:name w:val="annotation reference"/>
    <w:basedOn w:val="DefaultParagraphFont"/>
    <w:uiPriority w:val="99"/>
    <w:semiHidden/>
    <w:unhideWhenUsed/>
    <w:rsid w:val="00E81B86"/>
    <w:rPr>
      <w:sz w:val="16"/>
      <w:szCs w:val="16"/>
    </w:rPr>
  </w:style>
  <w:style w:type="paragraph" w:styleId="CommentText">
    <w:name w:val="annotation text"/>
    <w:basedOn w:val="Normal"/>
    <w:link w:val="CommentTextChar"/>
    <w:uiPriority w:val="99"/>
    <w:semiHidden/>
    <w:unhideWhenUsed/>
    <w:rsid w:val="00E81B86"/>
    <w:rPr>
      <w:sz w:val="20"/>
      <w:szCs w:val="20"/>
    </w:rPr>
  </w:style>
  <w:style w:type="character" w:customStyle="1" w:styleId="CommentTextChar">
    <w:name w:val="Comment Text Char"/>
    <w:basedOn w:val="DefaultParagraphFont"/>
    <w:link w:val="CommentText"/>
    <w:uiPriority w:val="99"/>
    <w:semiHidden/>
    <w:rsid w:val="00E81B86"/>
  </w:style>
  <w:style w:type="paragraph" w:styleId="CommentSubject">
    <w:name w:val="annotation subject"/>
    <w:basedOn w:val="CommentText"/>
    <w:next w:val="CommentText"/>
    <w:link w:val="CommentSubjectChar"/>
    <w:uiPriority w:val="99"/>
    <w:semiHidden/>
    <w:unhideWhenUsed/>
    <w:rsid w:val="00E81B86"/>
    <w:rPr>
      <w:b/>
      <w:bCs/>
    </w:rPr>
  </w:style>
  <w:style w:type="character" w:customStyle="1" w:styleId="CommentSubjectChar">
    <w:name w:val="Comment Subject Char"/>
    <w:basedOn w:val="CommentTextChar"/>
    <w:link w:val="CommentSubject"/>
    <w:uiPriority w:val="99"/>
    <w:semiHidden/>
    <w:rsid w:val="00E81B86"/>
    <w:rPr>
      <w:b/>
      <w:bCs/>
    </w:rPr>
  </w:style>
  <w:style w:type="character" w:styleId="UnresolvedMention">
    <w:name w:val="Unresolved Mention"/>
    <w:basedOn w:val="DefaultParagraphFont"/>
    <w:uiPriority w:val="99"/>
    <w:semiHidden/>
    <w:unhideWhenUsed/>
    <w:rsid w:val="00E26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26411">
      <w:bodyDiv w:val="1"/>
      <w:marLeft w:val="0"/>
      <w:marRight w:val="0"/>
      <w:marTop w:val="0"/>
      <w:marBottom w:val="0"/>
      <w:divBdr>
        <w:top w:val="none" w:sz="0" w:space="0" w:color="auto"/>
        <w:left w:val="none" w:sz="0" w:space="0" w:color="auto"/>
        <w:bottom w:val="none" w:sz="0" w:space="0" w:color="auto"/>
        <w:right w:val="none" w:sz="0" w:space="0" w:color="auto"/>
      </w:divBdr>
    </w:div>
    <w:div w:id="565458929">
      <w:bodyDiv w:val="1"/>
      <w:marLeft w:val="0"/>
      <w:marRight w:val="0"/>
      <w:marTop w:val="0"/>
      <w:marBottom w:val="0"/>
      <w:divBdr>
        <w:top w:val="none" w:sz="0" w:space="0" w:color="auto"/>
        <w:left w:val="none" w:sz="0" w:space="0" w:color="auto"/>
        <w:bottom w:val="none" w:sz="0" w:space="0" w:color="auto"/>
        <w:right w:val="none" w:sz="0" w:space="0" w:color="auto"/>
      </w:divBdr>
    </w:div>
    <w:div w:id="1949198213">
      <w:bodyDiv w:val="1"/>
      <w:marLeft w:val="0"/>
      <w:marRight w:val="0"/>
      <w:marTop w:val="0"/>
      <w:marBottom w:val="0"/>
      <w:divBdr>
        <w:top w:val="none" w:sz="0" w:space="0" w:color="auto"/>
        <w:left w:val="none" w:sz="0" w:space="0" w:color="auto"/>
        <w:bottom w:val="none" w:sz="0" w:space="0" w:color="auto"/>
        <w:right w:val="none" w:sz="0" w:space="0" w:color="auto"/>
      </w:divBdr>
    </w:div>
    <w:div w:id="204282392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13" Type="http://schemas.openxmlformats.org/officeDocument/2006/relationships/hyperlink" Target="https://mypml.pml.ac.uk/Portals/Human-Resources/Documents/SN-19-03-Respect-at-Work.aspx" TargetMode="External"/><Relationship Id="rId18" Type="http://schemas.openxmlformats.org/officeDocument/2006/relationships/hyperlink" Target="https://mypml.pml.ac.uk/Portals/Human-Resources/News/SN-47-18-Pay-Policy-Operations.aspx" TargetMode="External"/><Relationship Id="rId26" Type="http://schemas.openxmlformats.org/officeDocument/2006/relationships/hyperlink" Target="https://mypml.pml.ac.uk/Portals/Human-Resources/Documents/SN-38-13-PML-Redundancy-Policy.aspx" TargetMode="External"/><Relationship Id="rId39" Type="http://schemas.openxmlformats.org/officeDocument/2006/relationships/footer" Target="footer1.xml"/><Relationship Id="rId21" Type="http://schemas.openxmlformats.org/officeDocument/2006/relationships/hyperlink" Target="https://mypml.pml.ac.uk/Portals/Human-Resources/Documents/SN-46-17-Job-Levelling-Evaluation-Guidance.aspx" TargetMode="External"/><Relationship Id="rId34" Type="http://schemas.openxmlformats.org/officeDocument/2006/relationships/hyperlink" Target="mailto:apre@pml.c.uk"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mypml.pml.ac.uk/Portals/Human-Resources/Documents/SN-19-03-Respect-at-Work.aspx" TargetMode="External"/><Relationship Id="rId20" Type="http://schemas.openxmlformats.org/officeDocument/2006/relationships/hyperlink" Target="https://mypml.pml.ac.uk/Portals/Human-Resources/Documents/Individual-Merit-Award.aspx" TargetMode="External"/><Relationship Id="rId29" Type="http://schemas.openxmlformats.org/officeDocument/2006/relationships/hyperlink" Target="mailto:juda@pml.ac.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pml.pml.ac.uk/getattachment/Portals/Human-Resources/Documents/SN-40-20-Equality,-Diversity-Inclusion/Inclusive-Language.pdf.aspx" TargetMode="External"/><Relationship Id="rId24" Type="http://schemas.openxmlformats.org/officeDocument/2006/relationships/hyperlink" Target="https://mypml.pml.ac.uk/getattachment/Portals/Human-Resources/Documents/SN-42-15-Flexible-Working-Policy/SN-42-15-Flexible-Working-Policy-(1).pdf.aspx" TargetMode="External"/><Relationship Id="rId32" Type="http://schemas.openxmlformats.org/officeDocument/2006/relationships/hyperlink" Target="mailto:humanresourcesgroup@pml.ac.uk" TargetMode="External"/><Relationship Id="rId37" Type="http://schemas.openxmlformats.org/officeDocument/2006/relationships/hyperlink" Target="mailto:ProspectReps@pml.ac.uk"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mypml.pml.ac.uk/Portals/Human-Resources/Documents/SN-03-18-Disciplinary-Policy.aspx" TargetMode="External"/><Relationship Id="rId23" Type="http://schemas.openxmlformats.org/officeDocument/2006/relationships/hyperlink" Target="https://mypml.pml.ac.uk/Portals/Human-Resources/Documents/SN-20-17-Maternity-and-Adoption-Leave-and-Pay.aspx" TargetMode="External"/><Relationship Id="rId28" Type="http://schemas.openxmlformats.org/officeDocument/2006/relationships/hyperlink" Target="https://mypml.pml.ac.uk/Portals/Science/Documents/PML-COP-Supervision-of-staff-and-students.aspx" TargetMode="External"/><Relationship Id="rId36" Type="http://schemas.openxmlformats.org/officeDocument/2006/relationships/hyperlink" Target="https://mypml.pml.ac.uk/Union.aspx" TargetMode="External"/><Relationship Id="rId10" Type="http://schemas.openxmlformats.org/officeDocument/2006/relationships/hyperlink" Target="https://mypml.pml.ac.uk/Portals/Governance/Directorate-Documents/Core-Values.aspx" TargetMode="External"/><Relationship Id="rId19" Type="http://schemas.openxmlformats.org/officeDocument/2006/relationships/hyperlink" Target="https://mypml.pml.ac.uk/Portals/Human-Resources/Documents/SN-25-18-Merit-Promotion-Scheme.aspx" TargetMode="External"/><Relationship Id="rId31" Type="http://schemas.openxmlformats.org/officeDocument/2006/relationships/hyperlink" Target="mailto:ruai@pml.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ypml.pml.ac.uk/Portals/Human-Resources/Documents/SN-03-18-Disciplinary-Policy.aspx" TargetMode="External"/><Relationship Id="rId22" Type="http://schemas.openxmlformats.org/officeDocument/2006/relationships/hyperlink" Target="https://mypml.pml.ac.uk/Portals/Human-Resources/CareerManagementHome.aspx" TargetMode="External"/><Relationship Id="rId27" Type="http://schemas.openxmlformats.org/officeDocument/2006/relationships/hyperlink" Target="https://mypml.pml.ac.uk/Portals/Human-Resources/Documents/SN-57-19-Safeguarding-Policy.aspx" TargetMode="External"/><Relationship Id="rId30" Type="http://schemas.openxmlformats.org/officeDocument/2006/relationships/hyperlink" Target="mailto:eljm@pml.ac.uk" TargetMode="External"/><Relationship Id="rId35" Type="http://schemas.openxmlformats.org/officeDocument/2006/relationships/hyperlink" Target="mailto:jessh@pml.ac.uk"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mypml.pml.ac.uk/Portals/Human-Resources/Documents/SN-19-03-Respect-at-Work.aspx" TargetMode="External"/><Relationship Id="rId17" Type="http://schemas.openxmlformats.org/officeDocument/2006/relationships/hyperlink" Target="https://mypml.pml.ac.uk/Portals/Human-Resources/Documents/SN-38-14-Recruitment-Policy.aspx" TargetMode="External"/><Relationship Id="rId25" Type="http://schemas.openxmlformats.org/officeDocument/2006/relationships/hyperlink" Target="https://mypml.pml.ac.uk/getattachment/e4184b2a-cbfa-437d-8d47-3f665d4d8d63/PML-SN-11-18-Staff-Absence.aspx" TargetMode="External"/><Relationship Id="rId33" Type="http://schemas.openxmlformats.org/officeDocument/2006/relationships/hyperlink" Target="https://mypml.pml.ac.uk/getattachment/Portals/HSEW/Wellbeing-Documents/Welfare-at-PML-2019-(1)/Welfare-at-PML-March-2019.pdf.aspx"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17ccfd-629b-48cd-b29d-02669871577d">
      <Terms xmlns="http://schemas.microsoft.com/office/infopath/2007/PartnerControls"/>
    </lcf76f155ced4ddcb4097134ff3c332f>
    <TaxCatchAll xmlns="35d8cdef-3958-4b70-811c-ed0c596fa4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7FB01604C78848B07827AEAFF6DD97" ma:contentTypeVersion="15" ma:contentTypeDescription="Create a new document." ma:contentTypeScope="" ma:versionID="03ddbe025f78a866f8968c1278ba9a75">
  <xsd:schema xmlns:xsd="http://www.w3.org/2001/XMLSchema" xmlns:xs="http://www.w3.org/2001/XMLSchema" xmlns:p="http://schemas.microsoft.com/office/2006/metadata/properties" xmlns:ns2="f617ccfd-629b-48cd-b29d-02669871577d" xmlns:ns3="35d8cdef-3958-4b70-811c-ed0c596fa4fc" targetNamespace="http://schemas.microsoft.com/office/2006/metadata/properties" ma:root="true" ma:fieldsID="e509bff39141a9e467b4435f17ee6a31" ns2:_="" ns3:_="">
    <xsd:import namespace="f617ccfd-629b-48cd-b29d-02669871577d"/>
    <xsd:import namespace="35d8cdef-3958-4b70-811c-ed0c596fa4f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7ccfd-629b-48cd-b29d-0266987157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7cb688-3852-4548-9408-88b293ba726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d8cdef-3958-4b70-811c-ed0c596fa4f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9f77347-7879-4df3-8fb8-bb7c1b6c2160}" ma:internalName="TaxCatchAll" ma:showField="CatchAllData" ma:web="35d8cdef-3958-4b70-811c-ed0c596fa4f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2C5979-FD8A-4989-9A7A-29A0C08BFF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B3BE4D-E4CB-41EB-87D5-8B1F76084D80}"/>
</file>

<file path=customXml/itemProps3.xml><?xml version="1.0" encoding="utf-8"?>
<ds:datastoreItem xmlns:ds="http://schemas.openxmlformats.org/officeDocument/2006/customXml" ds:itemID="{6B041DD0-D067-4534-9F45-699218C708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2542</Words>
  <Characters>14494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06 June 2008</vt:lpstr>
    </vt:vector>
  </TitlesOfParts>
  <Company>Plymouth Marine Laboratory</Company>
  <LinksUpToDate>false</LinksUpToDate>
  <CharactersWithSpaces>17002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 June 2008</dc:title>
  <dc:creator>Beverly Tremain</dc:creator>
  <cp:lastModifiedBy>Julia Davy</cp:lastModifiedBy>
  <cp:revision>4</cp:revision>
  <cp:lastPrinted>2019-12-12T13:59:00Z</cp:lastPrinted>
  <dcterms:created xsi:type="dcterms:W3CDTF">2022-06-30T07:37:00Z</dcterms:created>
  <dcterms:modified xsi:type="dcterms:W3CDTF">2022-06-30T07:50:00Z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0x0101007F9696BA72B51D47B1042DD560759DC7</vt:lpwstr>
  </property>
</Properties>
</file>